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982AF0">
      <w:pPr>
        <w:pStyle w:val="5"/>
        <w:spacing w:line="316" w:lineRule="auto"/>
      </w:pPr>
      <w:r>
        <w:pict>
          <v:rect id="_x0000_s1026" o:spid="_x0000_s1026" o:spt="1" style="position:absolute;left:0pt;margin-left:92.85pt;margin-top:301.8pt;height:20.65pt;width:418.7pt;mso-position-horizontal-relative:page;mso-position-vertical-relative:page;z-index:251660288;mso-width-relative:page;mso-height-relative:page;" fillcolor="#C0C0C0" filled="t" stroked="f" coordsize="21600,21600" o:allowincell="f">
            <v:path/>
            <v:fill on="t" focussize="0,0"/>
            <v:stroke on="f"/>
            <v:imagedata o:title=""/>
            <o:lock v:ext="edit"/>
          </v:rect>
        </w:pict>
      </w:r>
    </w:p>
    <w:p w14:paraId="342CCFC5">
      <w:pPr>
        <w:pStyle w:val="5"/>
        <w:spacing w:line="317" w:lineRule="auto"/>
      </w:pPr>
    </w:p>
    <w:p w14:paraId="5AA41AA4">
      <w:pPr>
        <w:spacing w:line="1205" w:lineRule="exact"/>
        <w:ind w:firstLine="1605"/>
      </w:pPr>
      <w:r>
        <w:rPr>
          <w:position w:val="-24"/>
        </w:rPr>
        <w:drawing>
          <wp:inline distT="0" distB="0" distL="0" distR="0">
            <wp:extent cx="3347720" cy="7645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2"/>
                    <a:stretch>
                      <a:fillRect/>
                    </a:stretch>
                  </pic:blipFill>
                  <pic:spPr>
                    <a:xfrm>
                      <a:off x="0" y="0"/>
                      <a:ext cx="3348228" cy="765047"/>
                    </a:xfrm>
                    <a:prstGeom prst="rect">
                      <a:avLst/>
                    </a:prstGeom>
                  </pic:spPr>
                </pic:pic>
              </a:graphicData>
            </a:graphic>
          </wp:inline>
        </w:drawing>
      </w:r>
    </w:p>
    <w:p w14:paraId="13CBF46E">
      <w:pPr>
        <w:pStyle w:val="5"/>
        <w:spacing w:line="289" w:lineRule="auto"/>
      </w:pPr>
    </w:p>
    <w:p w14:paraId="57E75347">
      <w:pPr>
        <w:pStyle w:val="5"/>
        <w:spacing w:line="289" w:lineRule="auto"/>
      </w:pPr>
    </w:p>
    <w:p w14:paraId="2CC51722">
      <w:pPr>
        <w:bidi w:val="0"/>
        <w:jc w:val="center"/>
        <w:rPr>
          <w:rFonts w:hint="default" w:ascii="Arial Black" w:hAnsi="Arial Black" w:cs="Arial Black"/>
          <w:b/>
          <w:bCs/>
          <w:sz w:val="28"/>
          <w:szCs w:val="28"/>
        </w:rPr>
      </w:pPr>
    </w:p>
    <w:p w14:paraId="201696A8">
      <w:pPr>
        <w:bidi w:val="0"/>
        <w:jc w:val="center"/>
        <w:rPr>
          <w:rFonts w:hint="default" w:ascii="Arial Black" w:hAnsi="Arial Black" w:cs="Arial Black"/>
          <w:b/>
          <w:bCs/>
          <w:sz w:val="28"/>
          <w:szCs w:val="28"/>
        </w:rPr>
      </w:pPr>
      <w:bookmarkStart w:id="0" w:name="_Toc13917"/>
      <w:bookmarkStart w:id="1" w:name="_Toc20157"/>
      <w:bookmarkStart w:id="2" w:name="_Toc24594"/>
      <w:r>
        <w:rPr>
          <w:rFonts w:hint="default" w:ascii="Arial Black" w:hAnsi="Arial Black" w:cs="Arial Black"/>
          <w:b/>
          <w:bCs/>
          <w:sz w:val="28"/>
          <w:szCs w:val="28"/>
        </w:rPr>
        <w:t>国泰新点软件股份有限公司</w:t>
      </w:r>
      <w:bookmarkEnd w:id="0"/>
      <w:bookmarkEnd w:id="1"/>
      <w:bookmarkEnd w:id="2"/>
    </w:p>
    <w:p w14:paraId="328DEFBF">
      <w:pPr>
        <w:spacing w:before="246" w:line="468" w:lineRule="exact"/>
        <w:ind w:left="1270"/>
        <w:rPr>
          <w:rFonts w:ascii="宋体" w:hAnsi="宋体" w:eastAsia="宋体" w:cs="宋体"/>
          <w:sz w:val="20"/>
          <w:szCs w:val="20"/>
        </w:rPr>
      </w:pPr>
      <w:r>
        <w:rPr>
          <w:rFonts w:ascii="宋体" w:hAnsi="宋体" w:eastAsia="宋体" w:cs="宋体"/>
          <w:spacing w:val="9"/>
          <w:position w:val="20"/>
          <w:sz w:val="20"/>
          <w:szCs w:val="20"/>
        </w:rPr>
        <w:t>地址：张家港市杨舍镇江帆路</w:t>
      </w:r>
      <w:r>
        <w:rPr>
          <w:rFonts w:ascii="宋体" w:hAnsi="宋体" w:eastAsia="宋体" w:cs="宋体"/>
          <w:spacing w:val="-27"/>
          <w:position w:val="20"/>
          <w:sz w:val="20"/>
          <w:szCs w:val="20"/>
        </w:rPr>
        <w:t xml:space="preserve"> </w:t>
      </w:r>
      <w:r>
        <w:rPr>
          <w:rFonts w:ascii="Times New Roman" w:hAnsi="Times New Roman" w:eastAsia="Times New Roman" w:cs="Times New Roman"/>
          <w:spacing w:val="9"/>
          <w:position w:val="20"/>
          <w:sz w:val="20"/>
          <w:szCs w:val="20"/>
        </w:rPr>
        <w:t>8</w:t>
      </w:r>
      <w:r>
        <w:rPr>
          <w:rFonts w:ascii="Times New Roman" w:hAnsi="Times New Roman" w:eastAsia="Times New Roman" w:cs="Times New Roman"/>
          <w:spacing w:val="17"/>
          <w:w w:val="101"/>
          <w:position w:val="20"/>
          <w:sz w:val="20"/>
          <w:szCs w:val="20"/>
        </w:rPr>
        <w:t xml:space="preserve"> </w:t>
      </w:r>
      <w:r>
        <w:rPr>
          <w:rFonts w:ascii="宋体" w:hAnsi="宋体" w:eastAsia="宋体" w:cs="宋体"/>
          <w:spacing w:val="9"/>
          <w:position w:val="20"/>
          <w:sz w:val="20"/>
          <w:szCs w:val="20"/>
        </w:rPr>
        <w:t>号（</w:t>
      </w:r>
      <w:r>
        <w:fldChar w:fldCharType="begin"/>
      </w:r>
      <w:r>
        <w:instrText xml:space="preserve"> HYPERLINK "http://www.epoint.com.cn" </w:instrText>
      </w:r>
      <w:r>
        <w:fldChar w:fldCharType="separate"/>
      </w:r>
      <w:r>
        <w:rPr>
          <w:rFonts w:ascii="Times New Roman" w:hAnsi="Times New Roman" w:eastAsia="Times New Roman" w:cs="Times New Roman"/>
          <w:b/>
          <w:bCs/>
          <w:color w:val="0000FF"/>
          <w:position w:val="20"/>
          <w:sz w:val="20"/>
          <w:szCs w:val="20"/>
        </w:rPr>
        <w:t>http</w:t>
      </w:r>
      <w:r>
        <w:rPr>
          <w:rFonts w:ascii="Times New Roman" w:hAnsi="Times New Roman" w:eastAsia="Times New Roman" w:cs="Times New Roman"/>
          <w:b/>
          <w:bCs/>
          <w:color w:val="0000FF"/>
          <w:spacing w:val="9"/>
          <w:position w:val="20"/>
          <w:sz w:val="20"/>
          <w:szCs w:val="20"/>
        </w:rPr>
        <w:t>://</w:t>
      </w:r>
      <w:r>
        <w:rPr>
          <w:rFonts w:ascii="Times New Roman" w:hAnsi="Times New Roman" w:eastAsia="Times New Roman" w:cs="Times New Roman"/>
          <w:b/>
          <w:bCs/>
          <w:color w:val="0000FF"/>
          <w:position w:val="20"/>
          <w:sz w:val="20"/>
          <w:szCs w:val="20"/>
        </w:rPr>
        <w:t>www</w:t>
      </w:r>
      <w:r>
        <w:rPr>
          <w:rFonts w:ascii="Times New Roman" w:hAnsi="Times New Roman" w:eastAsia="Times New Roman" w:cs="Times New Roman"/>
          <w:b/>
          <w:bCs/>
          <w:color w:val="0000FF"/>
          <w:spacing w:val="9"/>
          <w:position w:val="20"/>
          <w:sz w:val="20"/>
          <w:szCs w:val="20"/>
        </w:rPr>
        <w:t>.</w:t>
      </w:r>
      <w:r>
        <w:rPr>
          <w:rFonts w:ascii="Times New Roman" w:hAnsi="Times New Roman" w:eastAsia="Times New Roman" w:cs="Times New Roman"/>
          <w:b/>
          <w:bCs/>
          <w:color w:val="0000FF"/>
          <w:position w:val="20"/>
          <w:sz w:val="20"/>
          <w:szCs w:val="20"/>
        </w:rPr>
        <w:t>epoint</w:t>
      </w:r>
      <w:r>
        <w:rPr>
          <w:rFonts w:ascii="Times New Roman" w:hAnsi="Times New Roman" w:eastAsia="Times New Roman" w:cs="Times New Roman"/>
          <w:b/>
          <w:bCs/>
          <w:color w:val="0000FF"/>
          <w:spacing w:val="9"/>
          <w:position w:val="20"/>
          <w:sz w:val="20"/>
          <w:szCs w:val="20"/>
        </w:rPr>
        <w:t>.</w:t>
      </w:r>
      <w:r>
        <w:rPr>
          <w:rFonts w:ascii="Times New Roman" w:hAnsi="Times New Roman" w:eastAsia="Times New Roman" w:cs="Times New Roman"/>
          <w:b/>
          <w:bCs/>
          <w:color w:val="0000FF"/>
          <w:position w:val="20"/>
          <w:sz w:val="20"/>
          <w:szCs w:val="20"/>
        </w:rPr>
        <w:t>com</w:t>
      </w:r>
      <w:r>
        <w:rPr>
          <w:rFonts w:ascii="Times New Roman" w:hAnsi="Times New Roman" w:eastAsia="Times New Roman" w:cs="Times New Roman"/>
          <w:b/>
          <w:bCs/>
          <w:color w:val="0000FF"/>
          <w:spacing w:val="9"/>
          <w:position w:val="20"/>
          <w:sz w:val="20"/>
          <w:szCs w:val="20"/>
        </w:rPr>
        <w:t>.</w:t>
      </w:r>
      <w:r>
        <w:rPr>
          <w:rFonts w:ascii="Times New Roman" w:hAnsi="Times New Roman" w:eastAsia="Times New Roman" w:cs="Times New Roman"/>
          <w:b/>
          <w:bCs/>
          <w:color w:val="0000FF"/>
          <w:position w:val="20"/>
          <w:sz w:val="20"/>
          <w:szCs w:val="20"/>
        </w:rPr>
        <w:t>cn</w:t>
      </w:r>
      <w:r>
        <w:rPr>
          <w:rFonts w:ascii="Times New Roman" w:hAnsi="Times New Roman" w:eastAsia="Times New Roman" w:cs="Times New Roman"/>
          <w:b/>
          <w:bCs/>
          <w:color w:val="0000FF"/>
          <w:position w:val="20"/>
          <w:sz w:val="20"/>
          <w:szCs w:val="20"/>
        </w:rPr>
        <w:fldChar w:fldCharType="end"/>
      </w:r>
      <w:r>
        <w:rPr>
          <w:rFonts w:ascii="宋体" w:hAnsi="宋体" w:eastAsia="宋体" w:cs="宋体"/>
          <w:spacing w:val="9"/>
          <w:position w:val="20"/>
          <w:sz w:val="20"/>
          <w:szCs w:val="20"/>
        </w:rPr>
        <w:t>）</w:t>
      </w:r>
    </w:p>
    <w:p w14:paraId="655A8370">
      <w:pPr>
        <w:spacing w:line="226" w:lineRule="auto"/>
        <w:ind w:left="2245"/>
        <w:rPr>
          <w:rFonts w:ascii="Times New Roman" w:hAnsi="Times New Roman" w:eastAsia="Times New Roman" w:cs="Times New Roman"/>
          <w:sz w:val="20"/>
          <w:szCs w:val="20"/>
        </w:rPr>
      </w:pPr>
      <w:r>
        <w:rPr>
          <w:rFonts w:ascii="宋体" w:hAnsi="宋体" w:eastAsia="宋体" w:cs="宋体"/>
          <w:spacing w:val="5"/>
          <w:sz w:val="20"/>
          <w:szCs w:val="20"/>
        </w:rPr>
        <w:t>电话：</w:t>
      </w:r>
      <w:r>
        <w:rPr>
          <w:rFonts w:ascii="Times New Roman" w:hAnsi="Times New Roman" w:eastAsia="Times New Roman" w:cs="Times New Roman"/>
          <w:spacing w:val="5"/>
          <w:sz w:val="20"/>
          <w:szCs w:val="20"/>
        </w:rPr>
        <w:t xml:space="preserve">0512-58188000 </w:t>
      </w:r>
      <w:r>
        <w:rPr>
          <w:rFonts w:ascii="宋体" w:hAnsi="宋体" w:eastAsia="宋体" w:cs="宋体"/>
          <w:spacing w:val="5"/>
          <w:sz w:val="20"/>
          <w:szCs w:val="20"/>
        </w:rPr>
        <w:t>传真：</w:t>
      </w:r>
      <w:r>
        <w:rPr>
          <w:rFonts w:ascii="Times New Roman" w:hAnsi="Times New Roman" w:eastAsia="Times New Roman" w:cs="Times New Roman"/>
          <w:spacing w:val="5"/>
          <w:sz w:val="20"/>
          <w:szCs w:val="20"/>
        </w:rPr>
        <w:t>0512</w:t>
      </w:r>
      <w:r>
        <w:rPr>
          <w:rFonts w:ascii="Times New Roman" w:hAnsi="Times New Roman" w:eastAsia="Times New Roman" w:cs="Times New Roman"/>
          <w:spacing w:val="4"/>
          <w:sz w:val="20"/>
          <w:szCs w:val="20"/>
        </w:rPr>
        <w:t>-58132373</w:t>
      </w:r>
    </w:p>
    <w:p w14:paraId="0DDAC0C0">
      <w:pPr>
        <w:pStyle w:val="5"/>
        <w:spacing w:line="250" w:lineRule="auto"/>
      </w:pPr>
    </w:p>
    <w:p w14:paraId="2FD2217F">
      <w:pPr>
        <w:pStyle w:val="5"/>
        <w:spacing w:line="250" w:lineRule="auto"/>
      </w:pPr>
    </w:p>
    <w:p w14:paraId="7F2967B0">
      <w:pPr>
        <w:pStyle w:val="5"/>
        <w:spacing w:line="250" w:lineRule="auto"/>
      </w:pPr>
    </w:p>
    <w:p w14:paraId="67A008C6">
      <w:pPr>
        <w:pStyle w:val="5"/>
        <w:spacing w:line="250" w:lineRule="auto"/>
      </w:pPr>
    </w:p>
    <w:p w14:paraId="6F669158">
      <w:pPr>
        <w:pStyle w:val="5"/>
        <w:spacing w:line="250" w:lineRule="auto"/>
      </w:pPr>
    </w:p>
    <w:p w14:paraId="3116BE6D">
      <w:pPr>
        <w:pStyle w:val="5"/>
        <w:spacing w:line="250" w:lineRule="auto"/>
      </w:pPr>
    </w:p>
    <w:p w14:paraId="6901F0D2">
      <w:pPr>
        <w:pStyle w:val="5"/>
        <w:spacing w:line="251" w:lineRule="auto"/>
      </w:pPr>
    </w:p>
    <w:p w14:paraId="6205D05F">
      <w:pPr>
        <w:pStyle w:val="5"/>
        <w:spacing w:line="251" w:lineRule="auto"/>
      </w:pPr>
    </w:p>
    <w:p w14:paraId="14CFAD7E">
      <w:pPr>
        <w:pStyle w:val="5"/>
        <w:spacing w:line="251" w:lineRule="auto"/>
      </w:pPr>
    </w:p>
    <w:p w14:paraId="7D9ACC36">
      <w:pPr>
        <w:pStyle w:val="5"/>
        <w:spacing w:line="251" w:lineRule="auto"/>
      </w:pPr>
    </w:p>
    <w:p w14:paraId="3AAC9753">
      <w:pPr>
        <w:pStyle w:val="5"/>
        <w:spacing w:line="251" w:lineRule="auto"/>
      </w:pPr>
    </w:p>
    <w:p w14:paraId="63CD62F4">
      <w:pPr>
        <w:pStyle w:val="5"/>
        <w:spacing w:line="251" w:lineRule="auto"/>
      </w:pPr>
    </w:p>
    <w:p w14:paraId="2A2E1D10">
      <w:pPr>
        <w:pStyle w:val="5"/>
        <w:spacing w:line="251" w:lineRule="auto"/>
      </w:pPr>
    </w:p>
    <w:p w14:paraId="79B4F487">
      <w:pPr>
        <w:spacing w:before="169" w:line="221" w:lineRule="auto"/>
        <w:ind w:left="1344"/>
        <w:outlineLvl w:val="0"/>
        <w:rPr>
          <w:rFonts w:hint="default" w:ascii="黑体" w:hAnsi="黑体" w:eastAsia="黑体" w:cs="黑体"/>
          <w:sz w:val="52"/>
          <w:szCs w:val="52"/>
          <w:lang w:val="en-US" w:eastAsia="zh-CN"/>
        </w:rPr>
      </w:pPr>
      <w:bookmarkStart w:id="3" w:name="_Toc22549"/>
      <w:bookmarkStart w:id="4" w:name="_Toc448"/>
      <w:bookmarkStart w:id="5" w:name="_Toc10913"/>
      <w:r>
        <w:rPr>
          <w:rFonts w:ascii="黑体" w:hAnsi="黑体" w:eastAsia="黑体" w:cs="黑体"/>
          <w:spacing w:val="-1"/>
          <w:sz w:val="52"/>
          <w:szCs w:val="52"/>
          <w14:textOutline w14:w="9461" w14:cap="sq" w14:cmpd="sng">
            <w14:solidFill>
              <w14:srgbClr w14:val="000000"/>
            </w14:solidFill>
            <w14:prstDash w14:val="solid"/>
            <w14:bevel/>
          </w14:textOutline>
        </w:rPr>
        <w:t>龙岩市</w:t>
      </w:r>
      <w:r>
        <w:rPr>
          <w:rFonts w:hint="eastAsia" w:ascii="黑体" w:hAnsi="黑体" w:eastAsia="黑体" w:cs="黑体"/>
          <w:spacing w:val="-1"/>
          <w:sz w:val="52"/>
          <w:szCs w:val="52"/>
          <w:lang w:val="en-US" w:eastAsia="zh-CN"/>
          <w14:textOutline w14:w="9461" w14:cap="sq" w14:cmpd="sng">
            <w14:solidFill>
              <w14:srgbClr w14:val="000000"/>
            </w14:solidFill>
            <w14:prstDash w14:val="solid"/>
            <w14:bevel/>
          </w14:textOutline>
        </w:rPr>
        <w:t>国资阳光交易平台</w:t>
      </w:r>
      <w:bookmarkEnd w:id="3"/>
      <w:bookmarkEnd w:id="4"/>
      <w:bookmarkEnd w:id="5"/>
    </w:p>
    <w:p w14:paraId="2A44652A">
      <w:pPr>
        <w:pStyle w:val="5"/>
        <w:spacing w:line="454" w:lineRule="auto"/>
      </w:pPr>
    </w:p>
    <w:p w14:paraId="5EDC87A2">
      <w:pPr>
        <w:spacing w:before="170" w:line="222" w:lineRule="auto"/>
        <w:ind w:firstLine="1024" w:firstLineChars="200"/>
        <w:outlineLvl w:val="0"/>
        <w:rPr>
          <w:rFonts w:ascii="黑体" w:hAnsi="黑体" w:eastAsia="黑体" w:cs="黑体"/>
          <w:sz w:val="52"/>
          <w:szCs w:val="52"/>
        </w:rPr>
      </w:pPr>
      <w:bookmarkStart w:id="6" w:name="_Toc14238"/>
      <w:bookmarkStart w:id="7" w:name="_Toc15895"/>
      <w:bookmarkStart w:id="8" w:name="_Toc16159"/>
      <w:r>
        <w:rPr>
          <w:rFonts w:ascii="黑体" w:hAnsi="黑体" w:eastAsia="黑体" w:cs="黑体"/>
          <w:spacing w:val="-4"/>
          <w:sz w:val="52"/>
          <w:szCs w:val="52"/>
          <w14:textOutline w14:w="9461" w14:cap="sq" w14:cmpd="sng">
            <w14:solidFill>
              <w14:srgbClr w14:val="000000"/>
            </w14:solidFill>
            <w14:prstDash w14:val="solid"/>
            <w14:bevel/>
          </w14:textOutline>
        </w:rPr>
        <w:t>电子交易平台</w:t>
      </w:r>
      <w:r>
        <w:rPr>
          <w:rFonts w:hint="eastAsia" w:ascii="黑体" w:hAnsi="黑体" w:eastAsia="黑体" w:cs="黑体"/>
          <w:spacing w:val="-4"/>
          <w:sz w:val="52"/>
          <w:szCs w:val="52"/>
          <w:lang w:val="en-US" w:eastAsia="zh-CN"/>
          <w14:textOutline w14:w="9461" w14:cap="sq" w14:cmpd="sng">
            <w14:solidFill>
              <w14:srgbClr w14:val="000000"/>
            </w14:solidFill>
            <w14:prstDash w14:val="solid"/>
            <w14:bevel/>
          </w14:textOutline>
        </w:rPr>
        <w:t>会员端</w:t>
      </w:r>
      <w:r>
        <w:rPr>
          <w:rFonts w:ascii="黑体" w:hAnsi="黑体" w:eastAsia="黑体" w:cs="黑体"/>
          <w:spacing w:val="-1"/>
          <w:sz w:val="52"/>
          <w:szCs w:val="52"/>
          <w14:textOutline w14:w="9461" w14:cap="sq" w14:cmpd="sng">
            <w14:solidFill>
              <w14:srgbClr w14:val="000000"/>
            </w14:solidFill>
            <w14:prstDash w14:val="solid"/>
            <w14:bevel/>
          </w14:textOutline>
        </w:rPr>
        <w:t>操作手册</w:t>
      </w:r>
      <w:bookmarkEnd w:id="6"/>
      <w:bookmarkEnd w:id="7"/>
      <w:bookmarkEnd w:id="8"/>
    </w:p>
    <w:p w14:paraId="75E89256">
      <w:pPr>
        <w:pStyle w:val="5"/>
        <w:spacing w:line="241" w:lineRule="auto"/>
      </w:pPr>
    </w:p>
    <w:p w14:paraId="38844DD4">
      <w:pPr>
        <w:pStyle w:val="5"/>
        <w:spacing w:line="241" w:lineRule="auto"/>
      </w:pPr>
    </w:p>
    <w:p w14:paraId="2BFC4E25">
      <w:pPr>
        <w:pStyle w:val="5"/>
        <w:spacing w:line="241" w:lineRule="auto"/>
      </w:pPr>
    </w:p>
    <w:p w14:paraId="4A8C7D6F">
      <w:pPr>
        <w:pStyle w:val="5"/>
        <w:spacing w:line="241" w:lineRule="auto"/>
      </w:pPr>
    </w:p>
    <w:p w14:paraId="5B4691E5">
      <w:pPr>
        <w:pStyle w:val="5"/>
        <w:spacing w:line="242" w:lineRule="auto"/>
      </w:pPr>
    </w:p>
    <w:p w14:paraId="321F0922">
      <w:pPr>
        <w:pStyle w:val="5"/>
        <w:spacing w:line="242" w:lineRule="auto"/>
      </w:pPr>
    </w:p>
    <w:p w14:paraId="0210CC35">
      <w:pPr>
        <w:pStyle w:val="5"/>
        <w:spacing w:line="242" w:lineRule="auto"/>
      </w:pPr>
    </w:p>
    <w:p w14:paraId="6972AB8D">
      <w:pPr>
        <w:spacing w:line="219" w:lineRule="auto"/>
        <w:rPr>
          <w:rFonts w:ascii="宋体" w:hAnsi="宋体" w:eastAsia="宋体" w:cs="宋体"/>
          <w:sz w:val="24"/>
          <w:szCs w:val="24"/>
        </w:rPr>
        <w:sectPr>
          <w:pgSz w:w="11906" w:h="16839"/>
          <w:pgMar w:top="1431" w:right="1674" w:bottom="0" w:left="1785" w:header="0" w:footer="0" w:gutter="0"/>
          <w:pgNumType w:fmt="decimal"/>
          <w:cols w:space="720" w:num="1"/>
        </w:sectPr>
      </w:pPr>
      <w:bookmarkStart w:id="50" w:name="_GoBack"/>
      <w:bookmarkEnd w:id="50"/>
    </w:p>
    <w:p w14:paraId="2B6E9F25">
      <w:pPr>
        <w:spacing w:before="14" w:line="57" w:lineRule="exact"/>
        <w:ind w:firstLine="57"/>
      </w:pPr>
      <w:r>
        <w:rPr>
          <w:position w:val="-1"/>
        </w:rPr>
        <w:pict>
          <v:shape id="_x0000_s1027" o:spid="_x0000_s1027" style="height:2.9pt;width:413.3pt;" fillcolor="#622423" filled="t" stroked="f" coordsize="8265,58" path="m0,0l8265,0,8265,57,0,57,0,0xe">
            <v:path/>
            <v:fill on="t" focussize="0,0"/>
            <v:stroke on="f"/>
            <v:imagedata o:title=""/>
            <o:lock v:ext="edit"/>
            <w10:wrap type="none"/>
            <w10:anchorlock/>
          </v:shape>
        </w:pict>
      </w:r>
    </w:p>
    <w:p w14:paraId="20793BC0">
      <w:pPr>
        <w:pStyle w:val="5"/>
        <w:spacing w:line="378" w:lineRule="auto"/>
      </w:pPr>
    </w:p>
    <w:sdt>
      <w:sdtPr>
        <w:rPr>
          <w:rFonts w:ascii="宋体" w:hAnsi="宋体" w:eastAsia="宋体" w:cs="Arial"/>
          <w:snapToGrid w:val="0"/>
          <w:color w:val="000000"/>
          <w:kern w:val="0"/>
          <w:sz w:val="21"/>
          <w:szCs w:val="21"/>
          <w:lang w:val="en-US" w:eastAsia="en-US" w:bidi="ar-SA"/>
        </w:rPr>
        <w:id w:val="147480612"/>
        <w15:color w:val="DBDBDB"/>
        <w:docPartObj>
          <w:docPartGallery w:val="Table of Contents"/>
          <w:docPartUnique/>
        </w:docPartObj>
      </w:sdtPr>
      <w:sdtEndPr>
        <w:rPr>
          <w:rFonts w:ascii="Times New Roman" w:hAnsi="Times New Roman" w:eastAsia="Times New Roman" w:cs="Times New Roman"/>
          <w:snapToGrid w:val="0"/>
          <w:color w:val="000000"/>
          <w:kern w:val="0"/>
          <w:sz w:val="21"/>
          <w:szCs w:val="20"/>
          <w:lang w:val="en-US" w:eastAsia="en-US" w:bidi="ar-SA"/>
        </w:rPr>
      </w:sdtEndPr>
      <w:sdtContent>
        <w:p w14:paraId="21881CEF">
          <w:pPr>
            <w:spacing w:before="0" w:beforeLines="0" w:after="0" w:afterLines="0" w:line="240" w:lineRule="auto"/>
            <w:ind w:left="0" w:leftChars="0" w:right="0" w:rightChars="0" w:firstLine="0" w:firstLineChars="0"/>
            <w:jc w:val="center"/>
          </w:pPr>
          <w:r>
            <w:rPr>
              <w:rFonts w:ascii="宋体" w:hAnsi="宋体" w:eastAsia="宋体"/>
              <w:sz w:val="21"/>
            </w:rPr>
            <w:t>目录</w:t>
          </w:r>
        </w:p>
        <w:p w14:paraId="28431F5B">
          <w:pPr>
            <w:pStyle w:val="9"/>
            <w:tabs>
              <w:tab w:val="right" w:leader="dot" w:pos="8336"/>
            </w:tabs>
          </w:pP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 xml:space="preserve">TOC \o "1-3" \h \u </w:instrText>
          </w:r>
          <w:r>
            <w:rPr>
              <w:rFonts w:ascii="Times New Roman" w:hAnsi="Times New Roman" w:eastAsia="Times New Roman" w:cs="Times New Roman"/>
              <w:sz w:val="20"/>
              <w:szCs w:val="20"/>
            </w:rPr>
            <w:fldChar w:fldCharType="separate"/>
          </w:r>
        </w:p>
        <w:p w14:paraId="547A9884">
          <w:pPr>
            <w:pStyle w:val="9"/>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_Toc10572 </w:instrText>
          </w:r>
          <w:r>
            <w:rPr>
              <w:rFonts w:ascii="Times New Roman" w:hAnsi="Times New Roman" w:eastAsia="Times New Roman" w:cs="Times New Roman"/>
              <w:szCs w:val="20"/>
            </w:rPr>
            <w:fldChar w:fldCharType="separate"/>
          </w:r>
          <w:r>
            <w:rPr>
              <w:rStyle w:val="19"/>
            </w:rPr>
            <w:t>一、系统前期准备</w:t>
          </w:r>
          <w:r>
            <w:tab/>
          </w:r>
          <w:r>
            <w:fldChar w:fldCharType="begin"/>
          </w:r>
          <w:r>
            <w:instrText xml:space="preserve"> PAGEREF _Toc10572 \h </w:instrText>
          </w:r>
          <w:r>
            <w:fldChar w:fldCharType="separate"/>
          </w:r>
          <w:r>
            <w:t>3</w:t>
          </w:r>
          <w:r>
            <w:fldChar w:fldCharType="end"/>
          </w:r>
          <w:r>
            <w:rPr>
              <w:rFonts w:ascii="Times New Roman" w:hAnsi="Times New Roman" w:eastAsia="Times New Roman" w:cs="Times New Roman"/>
              <w:szCs w:val="20"/>
            </w:rPr>
            <w:fldChar w:fldCharType="end"/>
          </w:r>
        </w:p>
        <w:p w14:paraId="04CDF925">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_Toc29471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30"/>
            </w:rPr>
            <w:t>1.1</w:t>
          </w:r>
          <w:r>
            <w:rPr>
              <w:rFonts w:ascii="Times New Roman" w:hAnsi="Times New Roman" w:eastAsia="Times New Roman" w:cs="Times New Roman"/>
              <w:bCs/>
              <w:spacing w:val="-40"/>
              <w:szCs w:val="30"/>
            </w:rPr>
            <w:t xml:space="preserve"> </w:t>
          </w:r>
          <w:r>
            <w:rPr>
              <w:rStyle w:val="19"/>
            </w:rPr>
            <w:t>、驱动安装说明</w:t>
          </w:r>
          <w:r>
            <w:tab/>
          </w:r>
          <w:r>
            <w:fldChar w:fldCharType="begin"/>
          </w:r>
          <w:r>
            <w:instrText xml:space="preserve"> PAGEREF _Toc29471 \h </w:instrText>
          </w:r>
          <w:r>
            <w:fldChar w:fldCharType="separate"/>
          </w:r>
          <w:r>
            <w:t>3</w:t>
          </w:r>
          <w:r>
            <w:fldChar w:fldCharType="end"/>
          </w:r>
          <w:r>
            <w:rPr>
              <w:rFonts w:ascii="Times New Roman" w:hAnsi="Times New Roman" w:eastAsia="Times New Roman" w:cs="Times New Roman"/>
              <w:szCs w:val="20"/>
            </w:rPr>
            <w:fldChar w:fldCharType="end"/>
          </w:r>
        </w:p>
        <w:p w14:paraId="3902F317">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_Toc19475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4"/>
              <w:szCs w:val="28"/>
            </w:rPr>
            <w:t>1.1.1</w:t>
          </w:r>
          <w:r>
            <w:rPr>
              <w:rStyle w:val="19"/>
            </w:rPr>
            <w:t xml:space="preserve"> 、安装驱动程序</w:t>
          </w:r>
          <w:r>
            <w:tab/>
          </w:r>
          <w:r>
            <w:fldChar w:fldCharType="begin"/>
          </w:r>
          <w:r>
            <w:instrText xml:space="preserve"> PAGEREF _Toc19475 \h </w:instrText>
          </w:r>
          <w:r>
            <w:fldChar w:fldCharType="separate"/>
          </w:r>
          <w:r>
            <w:t>3</w:t>
          </w:r>
          <w:r>
            <w:fldChar w:fldCharType="end"/>
          </w:r>
          <w:r>
            <w:rPr>
              <w:rFonts w:ascii="Times New Roman" w:hAnsi="Times New Roman" w:eastAsia="Times New Roman" w:cs="Times New Roman"/>
              <w:szCs w:val="20"/>
            </w:rPr>
            <w:fldChar w:fldCharType="end"/>
          </w:r>
        </w:p>
        <w:p w14:paraId="4A95553F">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_Toc31328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6"/>
              <w:szCs w:val="30"/>
            </w:rPr>
            <w:t>1.2</w:t>
          </w:r>
          <w:r>
            <w:rPr>
              <w:rStyle w:val="19"/>
            </w:rPr>
            <w:t xml:space="preserve"> 、证书工具</w:t>
          </w:r>
          <w:r>
            <w:tab/>
          </w:r>
          <w:r>
            <w:fldChar w:fldCharType="begin"/>
          </w:r>
          <w:r>
            <w:instrText xml:space="preserve"> PAGEREF _Toc31328 \h </w:instrText>
          </w:r>
          <w:r>
            <w:fldChar w:fldCharType="separate"/>
          </w:r>
          <w:r>
            <w:t>5</w:t>
          </w:r>
          <w:r>
            <w:fldChar w:fldCharType="end"/>
          </w:r>
          <w:r>
            <w:rPr>
              <w:rFonts w:ascii="Times New Roman" w:hAnsi="Times New Roman" w:eastAsia="Times New Roman" w:cs="Times New Roman"/>
              <w:szCs w:val="20"/>
            </w:rPr>
            <w:fldChar w:fldCharType="end"/>
          </w:r>
        </w:p>
        <w:p w14:paraId="31C3CBF9">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_Toc28328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28"/>
            </w:rPr>
            <w:t>1.2.1</w:t>
          </w:r>
          <w:r>
            <w:rPr>
              <w:rStyle w:val="19"/>
            </w:rPr>
            <w:t xml:space="preserve"> 、修改口令</w:t>
          </w:r>
          <w:r>
            <w:tab/>
          </w:r>
          <w:r>
            <w:fldChar w:fldCharType="begin"/>
          </w:r>
          <w:r>
            <w:instrText xml:space="preserve"> PAGEREF _Toc28328 \h </w:instrText>
          </w:r>
          <w:r>
            <w:fldChar w:fldCharType="separate"/>
          </w:r>
          <w:r>
            <w:t>5</w:t>
          </w:r>
          <w:r>
            <w:fldChar w:fldCharType="end"/>
          </w:r>
          <w:r>
            <w:rPr>
              <w:rFonts w:ascii="Times New Roman" w:hAnsi="Times New Roman" w:eastAsia="Times New Roman" w:cs="Times New Roman"/>
              <w:szCs w:val="20"/>
            </w:rPr>
            <w:fldChar w:fldCharType="end"/>
          </w:r>
        </w:p>
        <w:p w14:paraId="551AE9D8">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_Toc21555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6"/>
              <w:szCs w:val="30"/>
            </w:rPr>
            <w:t>1.3</w:t>
          </w:r>
          <w:r>
            <w:rPr>
              <w:rFonts w:ascii="Times New Roman" w:hAnsi="Times New Roman" w:eastAsia="Times New Roman" w:cs="Times New Roman"/>
              <w:bCs/>
              <w:spacing w:val="-44"/>
              <w:szCs w:val="30"/>
            </w:rPr>
            <w:t xml:space="preserve"> </w:t>
          </w:r>
          <w:r>
            <w:rPr>
              <w:rStyle w:val="19"/>
            </w:rPr>
            <w:t>、检测工具</w:t>
          </w:r>
          <w:r>
            <w:tab/>
          </w:r>
          <w:r>
            <w:fldChar w:fldCharType="begin"/>
          </w:r>
          <w:r>
            <w:instrText xml:space="preserve"> PAGEREF _Toc21555 \h </w:instrText>
          </w:r>
          <w:r>
            <w:fldChar w:fldCharType="separate"/>
          </w:r>
          <w:r>
            <w:t>6</w:t>
          </w:r>
          <w:r>
            <w:fldChar w:fldCharType="end"/>
          </w:r>
          <w:r>
            <w:rPr>
              <w:rFonts w:ascii="Times New Roman" w:hAnsi="Times New Roman" w:eastAsia="Times New Roman" w:cs="Times New Roman"/>
              <w:szCs w:val="20"/>
            </w:rPr>
            <w:fldChar w:fldCharType="end"/>
          </w:r>
        </w:p>
        <w:p w14:paraId="1BCE91B3">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_Toc23707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4"/>
              <w:szCs w:val="28"/>
            </w:rPr>
            <w:t>1.3.1</w:t>
          </w:r>
          <w:r>
            <w:rPr>
              <w:rStyle w:val="19"/>
            </w:rPr>
            <w:t xml:space="preserve"> 、启动检测工具</w:t>
          </w:r>
          <w:r>
            <w:tab/>
          </w:r>
          <w:r>
            <w:fldChar w:fldCharType="begin"/>
          </w:r>
          <w:r>
            <w:instrText xml:space="preserve"> PAGEREF _Toc23707 \h </w:instrText>
          </w:r>
          <w:r>
            <w:fldChar w:fldCharType="separate"/>
          </w:r>
          <w:r>
            <w:t>6</w:t>
          </w:r>
          <w:r>
            <w:fldChar w:fldCharType="end"/>
          </w:r>
          <w:r>
            <w:rPr>
              <w:rFonts w:ascii="Times New Roman" w:hAnsi="Times New Roman" w:eastAsia="Times New Roman" w:cs="Times New Roman"/>
              <w:szCs w:val="20"/>
            </w:rPr>
            <w:fldChar w:fldCharType="end"/>
          </w:r>
        </w:p>
        <w:p w14:paraId="3FC00E38">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_Toc22456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28"/>
            </w:rPr>
            <w:t>1.3.2</w:t>
          </w:r>
          <w:r>
            <w:rPr>
              <w:rFonts w:ascii="Times New Roman" w:hAnsi="Times New Roman" w:eastAsia="Times New Roman" w:cs="Times New Roman"/>
              <w:bCs/>
              <w:spacing w:val="-37"/>
              <w:szCs w:val="28"/>
            </w:rPr>
            <w:t xml:space="preserve"> </w:t>
          </w:r>
          <w:r>
            <w:rPr>
              <w:rStyle w:val="19"/>
            </w:rPr>
            <w:t>、系统检测</w:t>
          </w:r>
          <w:r>
            <w:tab/>
          </w:r>
          <w:r>
            <w:fldChar w:fldCharType="begin"/>
          </w:r>
          <w:r>
            <w:instrText xml:space="preserve"> PAGEREF _Toc22456 \h </w:instrText>
          </w:r>
          <w:r>
            <w:fldChar w:fldCharType="separate"/>
          </w:r>
          <w:r>
            <w:t>7</w:t>
          </w:r>
          <w:r>
            <w:fldChar w:fldCharType="end"/>
          </w:r>
          <w:r>
            <w:rPr>
              <w:rFonts w:ascii="Times New Roman" w:hAnsi="Times New Roman" w:eastAsia="Times New Roman" w:cs="Times New Roman"/>
              <w:szCs w:val="20"/>
            </w:rPr>
            <w:fldChar w:fldCharType="end"/>
          </w:r>
        </w:p>
        <w:p w14:paraId="6330F655">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_Toc11027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28"/>
            </w:rPr>
            <w:t>1.3.3</w:t>
          </w:r>
          <w:r>
            <w:rPr>
              <w:rFonts w:ascii="Times New Roman" w:hAnsi="Times New Roman" w:eastAsia="Times New Roman" w:cs="Times New Roman"/>
              <w:bCs/>
              <w:spacing w:val="-37"/>
              <w:szCs w:val="28"/>
            </w:rPr>
            <w:t xml:space="preserve"> </w:t>
          </w:r>
          <w:r>
            <w:rPr>
              <w:rStyle w:val="19"/>
            </w:rPr>
            <w:t>、证书检测</w:t>
          </w:r>
          <w:r>
            <w:tab/>
          </w:r>
          <w:r>
            <w:fldChar w:fldCharType="begin"/>
          </w:r>
          <w:r>
            <w:instrText xml:space="preserve"> PAGEREF _Toc11027 \h </w:instrText>
          </w:r>
          <w:r>
            <w:fldChar w:fldCharType="separate"/>
          </w:r>
          <w:r>
            <w:t>7</w:t>
          </w:r>
          <w:r>
            <w:fldChar w:fldCharType="end"/>
          </w:r>
          <w:r>
            <w:rPr>
              <w:rFonts w:ascii="Times New Roman" w:hAnsi="Times New Roman" w:eastAsia="Times New Roman" w:cs="Times New Roman"/>
              <w:szCs w:val="20"/>
            </w:rPr>
            <w:fldChar w:fldCharType="end"/>
          </w:r>
        </w:p>
        <w:p w14:paraId="064918B8">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_Toc7645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28"/>
            </w:rPr>
            <w:t>1.3.4</w:t>
          </w:r>
          <w:r>
            <w:rPr>
              <w:rStyle w:val="19"/>
            </w:rPr>
            <w:t xml:space="preserve"> 、签章检测</w:t>
          </w:r>
          <w:r>
            <w:tab/>
          </w:r>
          <w:r>
            <w:fldChar w:fldCharType="begin"/>
          </w:r>
          <w:r>
            <w:instrText xml:space="preserve"> PAGEREF _Toc7645 \h </w:instrText>
          </w:r>
          <w:r>
            <w:fldChar w:fldCharType="separate"/>
          </w:r>
          <w:r>
            <w:t>8</w:t>
          </w:r>
          <w:r>
            <w:fldChar w:fldCharType="end"/>
          </w:r>
          <w:r>
            <w:rPr>
              <w:rFonts w:ascii="Times New Roman" w:hAnsi="Times New Roman" w:eastAsia="Times New Roman" w:cs="Times New Roman"/>
              <w:szCs w:val="20"/>
            </w:rPr>
            <w:fldChar w:fldCharType="end"/>
          </w:r>
        </w:p>
        <w:p w14:paraId="65CDD074">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_Toc3615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30"/>
            </w:rPr>
            <w:t>1.4</w:t>
          </w:r>
          <w:r>
            <w:rPr>
              <w:rFonts w:ascii="Times New Roman" w:hAnsi="Times New Roman" w:eastAsia="Times New Roman" w:cs="Times New Roman"/>
              <w:bCs/>
              <w:spacing w:val="-44"/>
              <w:szCs w:val="30"/>
            </w:rPr>
            <w:t xml:space="preserve"> </w:t>
          </w:r>
          <w:r>
            <w:rPr>
              <w:rStyle w:val="19"/>
            </w:rPr>
            <w:t>、浏览器配置</w:t>
          </w:r>
          <w:r>
            <w:tab/>
          </w:r>
          <w:r>
            <w:fldChar w:fldCharType="begin"/>
          </w:r>
          <w:r>
            <w:instrText xml:space="preserve"> PAGEREF _Toc3615 \h </w:instrText>
          </w:r>
          <w:r>
            <w:fldChar w:fldCharType="separate"/>
          </w:r>
          <w:r>
            <w:t>8</w:t>
          </w:r>
          <w:r>
            <w:fldChar w:fldCharType="end"/>
          </w:r>
          <w:r>
            <w:rPr>
              <w:rFonts w:ascii="Times New Roman" w:hAnsi="Times New Roman" w:eastAsia="Times New Roman" w:cs="Times New Roman"/>
              <w:szCs w:val="20"/>
            </w:rPr>
            <w:fldChar w:fldCharType="end"/>
          </w:r>
        </w:p>
        <w:p w14:paraId="0C3A1241">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_Toc30180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3"/>
              <w:szCs w:val="28"/>
            </w:rPr>
            <w:t>1.4.1</w:t>
          </w:r>
          <w:r>
            <w:rPr>
              <w:rFonts w:ascii="Times New Roman" w:hAnsi="Times New Roman" w:eastAsia="Times New Roman" w:cs="Times New Roman"/>
              <w:bCs/>
              <w:spacing w:val="-38"/>
              <w:szCs w:val="28"/>
            </w:rPr>
            <w:t xml:space="preserve"> </w:t>
          </w:r>
          <w:r>
            <w:rPr>
              <w:rFonts w:ascii="宋体" w:hAnsi="宋体" w:eastAsia="宋体" w:cs="宋体"/>
              <w:spacing w:val="-3"/>
              <w:szCs w:val="28"/>
              <w14:textOutline w14:w="5103" w14:cap="sq" w14:cmpd="sng">
                <w14:solidFill>
                  <w14:srgbClr w14:val="000000"/>
                </w14:solidFill>
                <w14:prstDash w14:val="solid"/>
                <w14:bevel/>
              </w14:textOutline>
            </w:rPr>
            <w:t>、</w:t>
          </w:r>
          <w:r>
            <w:rPr>
              <w:rFonts w:ascii="Times New Roman" w:hAnsi="Times New Roman" w:eastAsia="Times New Roman" w:cs="Times New Roman"/>
              <w:bCs/>
              <w:spacing w:val="-3"/>
              <w:szCs w:val="28"/>
            </w:rPr>
            <w:t xml:space="preserve">Internet </w:t>
          </w:r>
          <w:r>
            <w:rPr>
              <w:rStyle w:val="19"/>
            </w:rPr>
            <w:t>选项</w:t>
          </w:r>
          <w:r>
            <w:tab/>
          </w:r>
          <w:r>
            <w:fldChar w:fldCharType="begin"/>
          </w:r>
          <w:r>
            <w:instrText xml:space="preserve"> PAGEREF _Toc30180 \h </w:instrText>
          </w:r>
          <w:r>
            <w:fldChar w:fldCharType="separate"/>
          </w:r>
          <w:r>
            <w:t>8</w:t>
          </w:r>
          <w:r>
            <w:fldChar w:fldCharType="end"/>
          </w:r>
          <w:r>
            <w:rPr>
              <w:rFonts w:ascii="Times New Roman" w:hAnsi="Times New Roman" w:eastAsia="Times New Roman" w:cs="Times New Roman"/>
              <w:szCs w:val="20"/>
            </w:rPr>
            <w:fldChar w:fldCharType="end"/>
          </w:r>
        </w:p>
        <w:p w14:paraId="45C47CD5">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_Toc7591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4"/>
              <w:szCs w:val="28"/>
            </w:rPr>
            <w:t>1.4.2</w:t>
          </w:r>
          <w:r>
            <w:rPr>
              <w:rFonts w:ascii="Times New Roman" w:hAnsi="Times New Roman" w:eastAsia="Times New Roman" w:cs="Times New Roman"/>
              <w:bCs/>
              <w:spacing w:val="-35"/>
              <w:szCs w:val="28"/>
            </w:rPr>
            <w:t xml:space="preserve"> </w:t>
          </w:r>
          <w:r>
            <w:rPr>
              <w:rStyle w:val="19"/>
            </w:rPr>
            <w:t>、关闭拦截工具</w:t>
          </w:r>
          <w:r>
            <w:tab/>
          </w:r>
          <w:r>
            <w:fldChar w:fldCharType="begin"/>
          </w:r>
          <w:r>
            <w:instrText xml:space="preserve"> PAGEREF _Toc7591 \h </w:instrText>
          </w:r>
          <w:r>
            <w:fldChar w:fldCharType="separate"/>
          </w:r>
          <w:r>
            <w:t>15</w:t>
          </w:r>
          <w:r>
            <w:fldChar w:fldCharType="end"/>
          </w:r>
          <w:r>
            <w:rPr>
              <w:rFonts w:ascii="Times New Roman" w:hAnsi="Times New Roman" w:eastAsia="Times New Roman" w:cs="Times New Roman"/>
              <w:szCs w:val="20"/>
            </w:rPr>
            <w:fldChar w:fldCharType="end"/>
          </w:r>
        </w:p>
        <w:p w14:paraId="7F3AE920">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_Toc12061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3"/>
              <w:szCs w:val="28"/>
            </w:rPr>
            <w:t>1.4.3</w:t>
          </w:r>
          <w:r>
            <w:rPr>
              <w:rFonts w:ascii="Times New Roman" w:hAnsi="Times New Roman" w:eastAsia="Times New Roman" w:cs="Times New Roman"/>
              <w:bCs/>
              <w:spacing w:val="-39"/>
              <w:szCs w:val="28"/>
            </w:rPr>
            <w:t xml:space="preserve"> </w:t>
          </w:r>
          <w:r>
            <w:rPr>
              <w:rStyle w:val="19"/>
            </w:rPr>
            <w:t>、浏览器兼容性设置</w:t>
          </w:r>
          <w:r>
            <w:tab/>
          </w:r>
          <w:r>
            <w:fldChar w:fldCharType="begin"/>
          </w:r>
          <w:r>
            <w:instrText xml:space="preserve"> PAGEREF _Toc12061 \h </w:instrText>
          </w:r>
          <w:r>
            <w:fldChar w:fldCharType="separate"/>
          </w:r>
          <w:r>
            <w:t>16</w:t>
          </w:r>
          <w:r>
            <w:fldChar w:fldCharType="end"/>
          </w:r>
          <w:r>
            <w:rPr>
              <w:rFonts w:ascii="Times New Roman" w:hAnsi="Times New Roman" w:eastAsia="Times New Roman" w:cs="Times New Roman"/>
              <w:szCs w:val="20"/>
            </w:rPr>
            <w:fldChar w:fldCharType="end"/>
          </w:r>
        </w:p>
        <w:p w14:paraId="6A65BC08">
          <w:pPr>
            <w:pStyle w:val="9"/>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_Toc11953 </w:instrText>
          </w:r>
          <w:r>
            <w:rPr>
              <w:rFonts w:ascii="Times New Roman" w:hAnsi="Times New Roman" w:eastAsia="Times New Roman" w:cs="Times New Roman"/>
              <w:szCs w:val="20"/>
            </w:rPr>
            <w:fldChar w:fldCharType="separate"/>
          </w:r>
          <w:r>
            <w:rPr>
              <w:rFonts w:hint="eastAsia" w:ascii="宋体" w:hAnsi="宋体" w:eastAsia="宋体" w:cs="宋体"/>
              <w:spacing w:val="9"/>
              <w:szCs w:val="31"/>
              <w14:textOutline w14:w="5793" w14:cap="sq" w14:cmpd="sng">
                <w14:solidFill>
                  <w14:srgbClr w14:val="000000"/>
                </w14:solidFill>
                <w14:prstDash w14:val="solid"/>
                <w14:bevel/>
              </w14:textOutline>
            </w:rPr>
            <w:t xml:space="preserve">二、 </w:t>
          </w:r>
          <w:r>
            <w:rPr>
              <w:rStyle w:val="19"/>
            </w:rPr>
            <w:t>投标人网上交易平台</w:t>
          </w:r>
          <w:r>
            <w:tab/>
          </w:r>
          <w:r>
            <w:fldChar w:fldCharType="begin"/>
          </w:r>
          <w:r>
            <w:instrText xml:space="preserve"> PAGEREF _Toc11953 \h </w:instrText>
          </w:r>
          <w:r>
            <w:fldChar w:fldCharType="separate"/>
          </w:r>
          <w:r>
            <w:t>17</w:t>
          </w:r>
          <w:r>
            <w:fldChar w:fldCharType="end"/>
          </w:r>
          <w:r>
            <w:rPr>
              <w:rFonts w:ascii="Times New Roman" w:hAnsi="Times New Roman" w:eastAsia="Times New Roman" w:cs="Times New Roman"/>
              <w:szCs w:val="20"/>
            </w:rPr>
            <w:fldChar w:fldCharType="end"/>
          </w:r>
        </w:p>
        <w:p w14:paraId="58E998CC">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_Toc27007 </w:instrText>
          </w:r>
          <w:r>
            <w:rPr>
              <w:rFonts w:ascii="Times New Roman" w:hAnsi="Times New Roman" w:eastAsia="Times New Roman" w:cs="Times New Roman"/>
              <w:szCs w:val="20"/>
            </w:rPr>
            <w:fldChar w:fldCharType="separate"/>
          </w:r>
          <w:r>
            <w:rPr>
              <w:rFonts w:hint="default" w:ascii="Times New Roman" w:hAnsi="Times New Roman" w:cs="Times New Roman"/>
            </w:rPr>
            <w:t xml:space="preserve">1.1、 </w:t>
          </w:r>
          <w:r>
            <w:rPr>
              <w:rFonts w:hint="eastAsia"/>
            </w:rPr>
            <w:t>工程建</w:t>
          </w:r>
          <w:r>
            <w:rPr>
              <w:rFonts w:hint="eastAsia" w:eastAsia="宋体"/>
              <w:lang w:val="en-US" w:eastAsia="zh-CN"/>
            </w:rPr>
            <w:t>设</w:t>
          </w:r>
          <w:r>
            <w:tab/>
          </w:r>
          <w:r>
            <w:fldChar w:fldCharType="begin"/>
          </w:r>
          <w:r>
            <w:instrText xml:space="preserve"> PAGEREF _Toc27007 \h </w:instrText>
          </w:r>
          <w:r>
            <w:fldChar w:fldCharType="separate"/>
          </w:r>
          <w:r>
            <w:t>17</w:t>
          </w:r>
          <w:r>
            <w:fldChar w:fldCharType="end"/>
          </w:r>
          <w:r>
            <w:rPr>
              <w:rFonts w:ascii="Times New Roman" w:hAnsi="Times New Roman" w:eastAsia="Times New Roman" w:cs="Times New Roman"/>
              <w:szCs w:val="20"/>
            </w:rPr>
            <w:fldChar w:fldCharType="end"/>
          </w:r>
        </w:p>
        <w:p w14:paraId="4EA1BA4D">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_Toc19489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1.1.1、 </w:t>
          </w:r>
          <w:r>
            <w:rPr>
              <w:rFonts w:hint="eastAsia"/>
            </w:rPr>
            <w:t>软硬件要求</w:t>
          </w:r>
          <w:r>
            <w:tab/>
          </w:r>
          <w:r>
            <w:fldChar w:fldCharType="begin"/>
          </w:r>
          <w:r>
            <w:instrText xml:space="preserve"> PAGEREF _Toc19489 \h </w:instrText>
          </w:r>
          <w:r>
            <w:fldChar w:fldCharType="separate"/>
          </w:r>
          <w:r>
            <w:t>17</w:t>
          </w:r>
          <w:r>
            <w:fldChar w:fldCharType="end"/>
          </w:r>
          <w:r>
            <w:rPr>
              <w:rFonts w:ascii="Times New Roman" w:hAnsi="Times New Roman" w:eastAsia="Times New Roman" w:cs="Times New Roman"/>
              <w:szCs w:val="20"/>
            </w:rPr>
            <w:fldChar w:fldCharType="end"/>
          </w:r>
        </w:p>
        <w:p w14:paraId="2731C985">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_Toc27658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1.1.2、 </w:t>
          </w:r>
          <w:r>
            <w:rPr>
              <w:rFonts w:hint="eastAsia"/>
            </w:rPr>
            <w:t>注册</w:t>
          </w:r>
          <w:r>
            <w:tab/>
          </w:r>
          <w:r>
            <w:fldChar w:fldCharType="begin"/>
          </w:r>
          <w:r>
            <w:instrText xml:space="preserve"> PAGEREF _Toc27658 \h </w:instrText>
          </w:r>
          <w:r>
            <w:fldChar w:fldCharType="separate"/>
          </w:r>
          <w:r>
            <w:t>17</w:t>
          </w:r>
          <w:r>
            <w:fldChar w:fldCharType="end"/>
          </w:r>
          <w:r>
            <w:rPr>
              <w:rFonts w:ascii="Times New Roman" w:hAnsi="Times New Roman" w:eastAsia="Times New Roman" w:cs="Times New Roman"/>
              <w:szCs w:val="20"/>
            </w:rPr>
            <w:fldChar w:fldCharType="end"/>
          </w:r>
        </w:p>
        <w:p w14:paraId="177413DE">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_Toc29207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1.1.3、 </w:t>
          </w:r>
          <w:r>
            <w:rPr>
              <w:rFonts w:hint="eastAsia"/>
            </w:rPr>
            <w:t>登录</w:t>
          </w:r>
          <w:r>
            <w:tab/>
          </w:r>
          <w:r>
            <w:fldChar w:fldCharType="begin"/>
          </w:r>
          <w:r>
            <w:instrText xml:space="preserve"> PAGEREF _Toc29207 \h </w:instrText>
          </w:r>
          <w:r>
            <w:fldChar w:fldCharType="separate"/>
          </w:r>
          <w:r>
            <w:t>18</w:t>
          </w:r>
          <w:r>
            <w:fldChar w:fldCharType="end"/>
          </w:r>
          <w:r>
            <w:rPr>
              <w:rFonts w:ascii="Times New Roman" w:hAnsi="Times New Roman" w:eastAsia="Times New Roman" w:cs="Times New Roman"/>
              <w:szCs w:val="20"/>
            </w:rPr>
            <w:fldChar w:fldCharType="end"/>
          </w:r>
        </w:p>
        <w:p w14:paraId="1D5E77E4">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_Toc14089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1.1.4、 </w:t>
          </w:r>
          <w:r>
            <w:rPr>
              <w:rFonts w:hint="eastAsia"/>
            </w:rPr>
            <w:t>单位信息维护</w:t>
          </w:r>
          <w:r>
            <w:tab/>
          </w:r>
          <w:r>
            <w:fldChar w:fldCharType="begin"/>
          </w:r>
          <w:r>
            <w:instrText xml:space="preserve"> PAGEREF _Toc14089 \h </w:instrText>
          </w:r>
          <w:r>
            <w:fldChar w:fldCharType="separate"/>
          </w:r>
          <w:r>
            <w:t>19</w:t>
          </w:r>
          <w:r>
            <w:fldChar w:fldCharType="end"/>
          </w:r>
          <w:r>
            <w:rPr>
              <w:rFonts w:ascii="Times New Roman" w:hAnsi="Times New Roman" w:eastAsia="Times New Roman" w:cs="Times New Roman"/>
              <w:szCs w:val="20"/>
            </w:rPr>
            <w:fldChar w:fldCharType="end"/>
          </w:r>
        </w:p>
        <w:p w14:paraId="759CB128">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_Toc2453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1.1.5、 </w:t>
          </w:r>
          <w:r>
            <w:t>CA绑定</w:t>
          </w:r>
          <w:r>
            <w:tab/>
          </w:r>
          <w:r>
            <w:fldChar w:fldCharType="begin"/>
          </w:r>
          <w:r>
            <w:instrText xml:space="preserve"> PAGEREF _Toc2453 \h </w:instrText>
          </w:r>
          <w:r>
            <w:fldChar w:fldCharType="separate"/>
          </w:r>
          <w:r>
            <w:t>20</w:t>
          </w:r>
          <w:r>
            <w:fldChar w:fldCharType="end"/>
          </w:r>
          <w:r>
            <w:rPr>
              <w:rFonts w:ascii="Times New Roman" w:hAnsi="Times New Roman" w:eastAsia="Times New Roman" w:cs="Times New Roman"/>
              <w:szCs w:val="20"/>
            </w:rPr>
            <w:fldChar w:fldCharType="end"/>
          </w:r>
        </w:p>
        <w:p w14:paraId="2CE8728D">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_Toc31162 </w:instrText>
          </w:r>
          <w:r>
            <w:rPr>
              <w:rFonts w:ascii="Times New Roman" w:hAnsi="Times New Roman" w:eastAsia="Times New Roman" w:cs="Times New Roman"/>
              <w:szCs w:val="20"/>
            </w:rPr>
            <w:fldChar w:fldCharType="separate"/>
          </w:r>
          <w:r>
            <w:rPr>
              <w:rFonts w:hint="default" w:ascii="Times New Roman" w:hAnsi="Times New Roman" w:cs="Times New Roman"/>
            </w:rPr>
            <w:t xml:space="preserve">1.2、 </w:t>
          </w:r>
          <w:r>
            <w:rPr>
              <w:rFonts w:hint="eastAsia"/>
            </w:rPr>
            <w:t>投标</w:t>
          </w:r>
          <w:r>
            <w:tab/>
          </w:r>
          <w:r>
            <w:fldChar w:fldCharType="begin"/>
          </w:r>
          <w:r>
            <w:instrText xml:space="preserve"> PAGEREF _Toc31162 \h </w:instrText>
          </w:r>
          <w:r>
            <w:fldChar w:fldCharType="separate"/>
          </w:r>
          <w:r>
            <w:t>21</w:t>
          </w:r>
          <w:r>
            <w:fldChar w:fldCharType="end"/>
          </w:r>
          <w:r>
            <w:rPr>
              <w:rFonts w:ascii="Times New Roman" w:hAnsi="Times New Roman" w:eastAsia="Times New Roman" w:cs="Times New Roman"/>
              <w:szCs w:val="20"/>
            </w:rPr>
            <w:fldChar w:fldCharType="end"/>
          </w:r>
        </w:p>
        <w:p w14:paraId="7FF81639">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_Toc19998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1.2.1、 </w:t>
          </w:r>
          <w:r>
            <w:t>招标公告</w:t>
          </w:r>
          <w:r>
            <w:tab/>
          </w:r>
          <w:r>
            <w:fldChar w:fldCharType="begin"/>
          </w:r>
          <w:r>
            <w:instrText xml:space="preserve"> PAGEREF _Toc19998 \h </w:instrText>
          </w:r>
          <w:r>
            <w:fldChar w:fldCharType="separate"/>
          </w:r>
          <w:r>
            <w:t>21</w:t>
          </w:r>
          <w:r>
            <w:fldChar w:fldCharType="end"/>
          </w:r>
          <w:r>
            <w:rPr>
              <w:rFonts w:ascii="Times New Roman" w:hAnsi="Times New Roman" w:eastAsia="Times New Roman" w:cs="Times New Roman"/>
              <w:szCs w:val="20"/>
            </w:rPr>
            <w:fldChar w:fldCharType="end"/>
          </w:r>
        </w:p>
        <w:p w14:paraId="0FFC7746">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_Toc3559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1.2.2、 </w:t>
          </w:r>
          <w:r>
            <w:rPr>
              <w:rFonts w:hint="eastAsia"/>
            </w:rPr>
            <w:t>投标流程</w:t>
          </w:r>
          <w:r>
            <w:tab/>
          </w:r>
          <w:r>
            <w:fldChar w:fldCharType="begin"/>
          </w:r>
          <w:r>
            <w:instrText xml:space="preserve"> PAGEREF _Toc3559 \h </w:instrText>
          </w:r>
          <w:r>
            <w:fldChar w:fldCharType="separate"/>
          </w:r>
          <w:r>
            <w:t>22</w:t>
          </w:r>
          <w:r>
            <w:fldChar w:fldCharType="end"/>
          </w:r>
          <w:r>
            <w:rPr>
              <w:rFonts w:ascii="Times New Roman" w:hAnsi="Times New Roman" w:eastAsia="Times New Roman" w:cs="Times New Roman"/>
              <w:szCs w:val="20"/>
            </w:rPr>
            <w:fldChar w:fldCharType="end"/>
          </w:r>
        </w:p>
        <w:p w14:paraId="06E7FCF1">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_Toc21856 </w:instrText>
          </w:r>
          <w:r>
            <w:rPr>
              <w:rFonts w:ascii="Times New Roman" w:hAnsi="Times New Roman" w:eastAsia="Times New Roman" w:cs="Times New Roman"/>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1.2.3、 </w:t>
          </w:r>
          <w:r>
            <w:rPr>
              <w:rFonts w:hint="eastAsia"/>
            </w:rPr>
            <w:t>投标文件制作</w:t>
          </w:r>
          <w:r>
            <w:tab/>
          </w:r>
          <w:r>
            <w:fldChar w:fldCharType="begin"/>
          </w:r>
          <w:r>
            <w:instrText xml:space="preserve"> PAGEREF _Toc21856 \h </w:instrText>
          </w:r>
          <w:r>
            <w:fldChar w:fldCharType="separate"/>
          </w:r>
          <w:r>
            <w:t>26</w:t>
          </w:r>
          <w:r>
            <w:fldChar w:fldCharType="end"/>
          </w:r>
          <w:r>
            <w:rPr>
              <w:rFonts w:ascii="Times New Roman" w:hAnsi="Times New Roman" w:eastAsia="Times New Roman" w:cs="Times New Roman"/>
              <w:szCs w:val="20"/>
            </w:rPr>
            <w:fldChar w:fldCharType="end"/>
          </w:r>
        </w:p>
        <w:p w14:paraId="3C971E59">
          <w:pPr>
            <w:pStyle w:val="10"/>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_Toc29030 </w:instrText>
          </w:r>
          <w:r>
            <w:rPr>
              <w:rFonts w:ascii="Times New Roman" w:hAnsi="Times New Roman" w:eastAsia="Times New Roman" w:cs="Times New Roman"/>
              <w:szCs w:val="20"/>
            </w:rPr>
            <w:fldChar w:fldCharType="separate"/>
          </w:r>
          <w:r>
            <w:rPr>
              <w:rFonts w:hint="default" w:ascii="Times New Roman" w:hAnsi="Times New Roman" w:cs="Times New Roman"/>
            </w:rPr>
            <w:t xml:space="preserve">1.3、 </w:t>
          </w:r>
          <w:r>
            <w:rPr>
              <w:rFonts w:hint="eastAsia"/>
            </w:rPr>
            <w:t>开标</w:t>
          </w:r>
          <w:r>
            <w:tab/>
          </w:r>
          <w:r>
            <w:fldChar w:fldCharType="begin"/>
          </w:r>
          <w:r>
            <w:instrText xml:space="preserve"> PAGEREF _Toc29030 \h </w:instrText>
          </w:r>
          <w:r>
            <w:fldChar w:fldCharType="separate"/>
          </w:r>
          <w:r>
            <w:t>30</w:t>
          </w:r>
          <w:r>
            <w:fldChar w:fldCharType="end"/>
          </w:r>
          <w:r>
            <w:rPr>
              <w:rFonts w:ascii="Times New Roman" w:hAnsi="Times New Roman" w:eastAsia="Times New Roman" w:cs="Times New Roman"/>
              <w:szCs w:val="20"/>
            </w:rPr>
            <w:fldChar w:fldCharType="end"/>
          </w:r>
        </w:p>
        <w:p w14:paraId="1706E434">
          <w:pPr>
            <w:pStyle w:val="10"/>
            <w:tabs>
              <w:tab w:val="right" w:leader="dot" w:pos="8336"/>
            </w:tabs>
            <w:rPr>
              <w:rFonts w:ascii="Times New Roman" w:hAnsi="Times New Roman" w:eastAsia="Times New Roman" w:cs="Times New Roman"/>
              <w:szCs w:val="20"/>
            </w:rPr>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_Toc28977 </w:instrText>
          </w:r>
          <w:r>
            <w:rPr>
              <w:rFonts w:ascii="Times New Roman" w:hAnsi="Times New Roman" w:eastAsia="Times New Roman" w:cs="Times New Roman"/>
              <w:szCs w:val="20"/>
            </w:rPr>
            <w:fldChar w:fldCharType="separate"/>
          </w:r>
          <w:r>
            <w:rPr>
              <w:rFonts w:hint="eastAsia"/>
              <w:lang w:val="en-US" w:eastAsia="zh-CN"/>
            </w:rPr>
            <w:t>2.1、</w:t>
          </w:r>
          <w:r>
            <w:t>网络竞价项目</w:t>
          </w:r>
          <w:r>
            <w:tab/>
          </w:r>
          <w:r>
            <w:fldChar w:fldCharType="begin"/>
          </w:r>
          <w:r>
            <w:instrText xml:space="preserve"> PAGEREF _Toc28977 \h </w:instrText>
          </w:r>
          <w:r>
            <w:fldChar w:fldCharType="separate"/>
          </w:r>
          <w:r>
            <w:t>32</w:t>
          </w:r>
          <w:r>
            <w:fldChar w:fldCharType="end"/>
          </w:r>
          <w:r>
            <w:rPr>
              <w:rFonts w:ascii="Times New Roman" w:hAnsi="Times New Roman" w:eastAsia="Times New Roman" w:cs="Times New Roman"/>
              <w:szCs w:val="20"/>
            </w:rPr>
            <w:fldChar w:fldCharType="end"/>
          </w:r>
        </w:p>
        <w:p w14:paraId="4F5D335C">
          <w:pPr>
            <w:rPr>
              <w:rFonts w:hint="default" w:eastAsia="宋体"/>
              <w:lang w:val="en-US" w:eastAsia="zh-CN"/>
            </w:rPr>
          </w:pPr>
          <w:r>
            <w:rPr>
              <w:rFonts w:hint="eastAsia" w:ascii="Times New Roman" w:hAnsi="Times New Roman" w:eastAsia="宋体" w:cs="Times New Roman"/>
              <w:szCs w:val="20"/>
              <w:lang w:val="en-US" w:eastAsia="zh-CN"/>
            </w:rPr>
            <w:t xml:space="preserve">  </w:t>
          </w:r>
        </w:p>
        <w:p w14:paraId="7096ACEE">
          <w:pPr>
            <w:spacing w:line="228" w:lineRule="auto"/>
            <w:rPr>
              <w:rFonts w:ascii="Times New Roman" w:hAnsi="Times New Roman" w:eastAsia="Times New Roman" w:cs="Times New Roman"/>
              <w:sz w:val="20"/>
              <w:szCs w:val="20"/>
            </w:rPr>
            <w:sectPr>
              <w:headerReference r:id="rId5" w:type="default"/>
              <w:footerReference r:id="rId6" w:type="default"/>
              <w:pgSz w:w="11906" w:h="16839"/>
              <w:pgMar w:top="1040" w:right="1785" w:bottom="1015" w:left="1785" w:header="623" w:footer="616" w:gutter="0"/>
              <w:pgNumType w:fmt="decimal"/>
              <w:cols w:space="720" w:num="1"/>
            </w:sectPr>
          </w:pPr>
          <w:r>
            <w:rPr>
              <w:rFonts w:ascii="Times New Roman" w:hAnsi="Times New Roman" w:eastAsia="Times New Roman" w:cs="Times New Roman"/>
              <w:szCs w:val="20"/>
            </w:rPr>
            <w:fldChar w:fldCharType="end"/>
          </w:r>
        </w:p>
      </w:sdtContent>
    </w:sdt>
    <w:p w14:paraId="6FF886FB">
      <w:pPr>
        <w:spacing w:before="14" w:line="57" w:lineRule="exact"/>
        <w:ind w:firstLine="57"/>
      </w:pPr>
      <w:r>
        <w:rPr>
          <w:position w:val="-1"/>
        </w:rPr>
        <w:pict>
          <v:shape id="_x0000_s1028" o:spid="_x0000_s1028" style="height:2.9pt;width:413.3pt;" fillcolor="#622423" filled="t" stroked="f" coordsize="8265,58" path="m0,0l8265,0,8265,57,0,57,0,0xe">
            <v:path/>
            <v:fill on="t" focussize="0,0"/>
            <v:stroke on="f"/>
            <v:imagedata o:title=""/>
            <o:lock v:ext="edit"/>
            <w10:wrap type="none"/>
            <w10:anchorlock/>
          </v:shape>
        </w:pict>
      </w:r>
    </w:p>
    <w:p w14:paraId="727B2215">
      <w:pPr>
        <w:pStyle w:val="5"/>
        <w:spacing w:line="249" w:lineRule="auto"/>
      </w:pPr>
    </w:p>
    <w:p w14:paraId="70EDE0BB">
      <w:pPr>
        <w:pStyle w:val="5"/>
        <w:spacing w:line="249" w:lineRule="auto"/>
      </w:pPr>
    </w:p>
    <w:p w14:paraId="6EE6D88E">
      <w:pPr>
        <w:spacing w:before="101" w:line="225" w:lineRule="auto"/>
        <w:ind w:left="74"/>
        <w:outlineLvl w:val="0"/>
        <w:rPr>
          <w:rFonts w:ascii="宋体" w:hAnsi="宋体" w:eastAsia="宋体" w:cs="宋体"/>
          <w:sz w:val="31"/>
          <w:szCs w:val="31"/>
        </w:rPr>
      </w:pPr>
      <w:bookmarkStart w:id="9" w:name="_Toc10572"/>
      <w:r>
        <w:rPr>
          <w:rFonts w:ascii="宋体" w:hAnsi="宋体" w:eastAsia="宋体" w:cs="宋体"/>
          <w:spacing w:val="8"/>
          <w:sz w:val="31"/>
          <w:szCs w:val="31"/>
          <w14:textOutline w14:w="5793" w14:cap="sq" w14:cmpd="sng">
            <w14:solidFill>
              <w14:srgbClr w14:val="000000"/>
            </w14:solidFill>
            <w14:prstDash w14:val="solid"/>
            <w14:bevel/>
          </w14:textOutline>
        </w:rPr>
        <w:t>一、系统前期准备</w:t>
      </w:r>
      <w:bookmarkEnd w:id="9"/>
    </w:p>
    <w:p w14:paraId="12D967E6">
      <w:pPr>
        <w:pStyle w:val="5"/>
        <w:spacing w:line="275" w:lineRule="auto"/>
      </w:pPr>
    </w:p>
    <w:p w14:paraId="7A8586EE">
      <w:pPr>
        <w:spacing w:before="98" w:line="219" w:lineRule="auto"/>
        <w:ind w:left="77"/>
        <w:outlineLvl w:val="1"/>
        <w:rPr>
          <w:rFonts w:ascii="宋体" w:hAnsi="宋体" w:eastAsia="宋体" w:cs="宋体"/>
          <w:sz w:val="30"/>
          <w:szCs w:val="30"/>
        </w:rPr>
      </w:pPr>
      <w:bookmarkStart w:id="10" w:name="_Toc29471"/>
      <w:r>
        <w:rPr>
          <w:rFonts w:ascii="Times New Roman" w:hAnsi="Times New Roman" w:eastAsia="Times New Roman" w:cs="Times New Roman"/>
          <w:b/>
          <w:bCs/>
          <w:spacing w:val="-5"/>
          <w:sz w:val="30"/>
          <w:szCs w:val="30"/>
        </w:rPr>
        <w:t>1.1</w:t>
      </w:r>
      <w:r>
        <w:rPr>
          <w:rFonts w:ascii="Times New Roman" w:hAnsi="Times New Roman" w:eastAsia="Times New Roman" w:cs="Times New Roman"/>
          <w:b/>
          <w:bCs/>
          <w:spacing w:val="-40"/>
          <w:sz w:val="30"/>
          <w:szCs w:val="30"/>
        </w:rPr>
        <w:t xml:space="preserve"> </w:t>
      </w:r>
      <w:r>
        <w:rPr>
          <w:rFonts w:ascii="宋体" w:hAnsi="宋体" w:eastAsia="宋体" w:cs="宋体"/>
          <w:spacing w:val="-5"/>
          <w:sz w:val="30"/>
          <w:szCs w:val="30"/>
          <w14:textOutline w14:w="5448" w14:cap="sq" w14:cmpd="sng">
            <w14:solidFill>
              <w14:srgbClr w14:val="000000"/>
            </w14:solidFill>
            <w14:prstDash w14:val="solid"/>
            <w14:bevel/>
          </w14:textOutline>
        </w:rPr>
        <w:t>、驱动安装说明</w:t>
      </w:r>
      <w:bookmarkEnd w:id="10"/>
    </w:p>
    <w:p w14:paraId="2043CEBF">
      <w:pPr>
        <w:pStyle w:val="5"/>
        <w:spacing w:line="303" w:lineRule="auto"/>
      </w:pPr>
    </w:p>
    <w:p w14:paraId="1CB238A3">
      <w:pPr>
        <w:spacing w:before="91" w:line="221" w:lineRule="auto"/>
        <w:ind w:left="75"/>
        <w:outlineLvl w:val="2"/>
        <w:rPr>
          <w:rFonts w:ascii="宋体" w:hAnsi="宋体" w:eastAsia="宋体" w:cs="宋体"/>
          <w:sz w:val="28"/>
          <w:szCs w:val="28"/>
        </w:rPr>
      </w:pPr>
      <w:bookmarkStart w:id="11" w:name="_Toc19475"/>
      <w:r>
        <w:rPr>
          <w:rFonts w:ascii="Times New Roman" w:hAnsi="Times New Roman" w:eastAsia="Times New Roman" w:cs="Times New Roman"/>
          <w:b/>
          <w:bCs/>
          <w:spacing w:val="-4"/>
          <w:sz w:val="28"/>
          <w:szCs w:val="28"/>
        </w:rPr>
        <w:t>1.1.1</w:t>
      </w:r>
      <w:r>
        <w:rPr>
          <w:rFonts w:ascii="Times New Roman" w:hAnsi="Times New Roman" w:eastAsia="Times New Roman" w:cs="Times New Roman"/>
          <w:b/>
          <w:bCs/>
          <w:spacing w:val="-35"/>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、安装驱动程序</w:t>
      </w:r>
      <w:bookmarkEnd w:id="11"/>
    </w:p>
    <w:p w14:paraId="261A9BBE">
      <w:pPr>
        <w:pStyle w:val="5"/>
        <w:spacing w:line="313" w:lineRule="auto"/>
      </w:pPr>
    </w:p>
    <w:p w14:paraId="50DEB651">
      <w:pPr>
        <w:spacing w:before="66" w:line="1588" w:lineRule="exact"/>
        <w:ind w:left="501"/>
        <w:rPr>
          <w:rFonts w:ascii="宋体" w:hAnsi="宋体" w:eastAsia="宋体" w:cs="宋体"/>
          <w:sz w:val="20"/>
          <w:szCs w:val="20"/>
        </w:rPr>
      </w:pPr>
      <w:r>
        <w:rPr>
          <w:rFonts w:ascii="Times New Roman" w:hAnsi="Times New Roman" w:eastAsia="Times New Roman" w:cs="Times New Roman"/>
          <w:spacing w:val="4"/>
          <w:position w:val="-27"/>
          <w:sz w:val="20"/>
          <w:szCs w:val="20"/>
        </w:rPr>
        <w:t>1</w:t>
      </w:r>
      <w:r>
        <w:rPr>
          <w:rFonts w:ascii="Times New Roman" w:hAnsi="Times New Roman" w:eastAsia="Times New Roman" w:cs="Times New Roman"/>
          <w:spacing w:val="-22"/>
          <w:position w:val="-27"/>
          <w:sz w:val="20"/>
          <w:szCs w:val="20"/>
        </w:rPr>
        <w:t xml:space="preserve"> </w:t>
      </w:r>
      <w:r>
        <w:rPr>
          <w:rFonts w:ascii="宋体" w:hAnsi="宋体" w:eastAsia="宋体" w:cs="宋体"/>
          <w:spacing w:val="4"/>
          <w:position w:val="-27"/>
          <w:sz w:val="20"/>
          <w:szCs w:val="20"/>
        </w:rPr>
        <w:t>、双击安装程序</w:t>
      </w:r>
      <w:r>
        <w:rPr>
          <w:position w:val="-26"/>
          <w:sz w:val="20"/>
          <w:szCs w:val="20"/>
        </w:rPr>
        <w:drawing>
          <wp:inline distT="0" distB="0" distL="0" distR="0">
            <wp:extent cx="691515" cy="9582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3"/>
                    <a:stretch>
                      <a:fillRect/>
                    </a:stretch>
                  </pic:blipFill>
                  <pic:spPr>
                    <a:xfrm>
                      <a:off x="0" y="0"/>
                      <a:ext cx="691797" cy="958595"/>
                    </a:xfrm>
                    <a:prstGeom prst="rect">
                      <a:avLst/>
                    </a:prstGeom>
                  </pic:spPr>
                </pic:pic>
              </a:graphicData>
            </a:graphic>
          </wp:inline>
        </w:drawing>
      </w:r>
      <w:r>
        <w:rPr>
          <w:rFonts w:ascii="宋体" w:hAnsi="宋体" w:eastAsia="宋体" w:cs="宋体"/>
          <w:spacing w:val="-65"/>
          <w:position w:val="-27"/>
          <w:sz w:val="20"/>
          <w:szCs w:val="20"/>
        </w:rPr>
        <w:t xml:space="preserve"> </w:t>
      </w:r>
      <w:r>
        <w:rPr>
          <w:rFonts w:ascii="宋体" w:hAnsi="宋体" w:eastAsia="宋体" w:cs="宋体"/>
          <w:spacing w:val="4"/>
          <w:position w:val="-27"/>
          <w:sz w:val="20"/>
          <w:szCs w:val="20"/>
        </w:rPr>
        <w:t>，进入安装页面。</w:t>
      </w:r>
    </w:p>
    <w:p w14:paraId="782B73C2">
      <w:pPr>
        <w:spacing w:before="171" w:line="6180" w:lineRule="exact"/>
        <w:ind w:firstLine="150"/>
      </w:pPr>
      <w:r>
        <w:rPr>
          <w:position w:val="-123"/>
        </w:rPr>
        <w:drawing>
          <wp:inline distT="0" distB="0" distL="0" distR="0">
            <wp:extent cx="5138420" cy="39243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4"/>
                    <a:stretch>
                      <a:fillRect/>
                    </a:stretch>
                  </pic:blipFill>
                  <pic:spPr>
                    <a:xfrm>
                      <a:off x="0" y="0"/>
                      <a:ext cx="5138928" cy="3924300"/>
                    </a:xfrm>
                    <a:prstGeom prst="rect">
                      <a:avLst/>
                    </a:prstGeom>
                  </pic:spPr>
                </pic:pic>
              </a:graphicData>
            </a:graphic>
          </wp:inline>
        </w:drawing>
      </w:r>
    </w:p>
    <w:p w14:paraId="379E42F2">
      <w:pPr>
        <w:spacing w:before="158" w:line="228" w:lineRule="auto"/>
        <w:ind w:left="485"/>
        <w:rPr>
          <w:rFonts w:ascii="宋体" w:hAnsi="宋体" w:eastAsia="宋体" w:cs="宋体"/>
          <w:sz w:val="20"/>
          <w:szCs w:val="20"/>
        </w:rPr>
      </w:pPr>
      <w:r>
        <w:rPr>
          <w:rFonts w:ascii="宋体" w:hAnsi="宋体" w:eastAsia="宋体" w:cs="宋体"/>
          <w:spacing w:val="9"/>
          <w:sz w:val="20"/>
          <w:szCs w:val="20"/>
        </w:rPr>
        <w:t>注：在安装驱动之前，请确保所有浏览器均已关闭。</w:t>
      </w:r>
    </w:p>
    <w:p w14:paraId="54BD18B3">
      <w:pPr>
        <w:spacing w:before="221" w:line="228" w:lineRule="auto"/>
        <w:ind w:left="481"/>
        <w:rPr>
          <w:rFonts w:ascii="宋体" w:hAnsi="宋体" w:eastAsia="宋体" w:cs="宋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16"/>
          <w:sz w:val="20"/>
          <w:szCs w:val="20"/>
        </w:rPr>
        <w:t xml:space="preserve"> </w:t>
      </w:r>
      <w:r>
        <w:rPr>
          <w:rFonts w:ascii="宋体" w:hAnsi="宋体" w:eastAsia="宋体" w:cs="宋体"/>
          <w:spacing w:val="1"/>
          <w:sz w:val="20"/>
          <w:szCs w:val="20"/>
        </w:rPr>
        <w:t>、选中协议，点击“</w:t>
      </w:r>
      <w:r>
        <w:rPr>
          <w:rFonts w:ascii="宋体" w:hAnsi="宋体" w:eastAsia="宋体" w:cs="宋体"/>
          <w:spacing w:val="-58"/>
          <w:sz w:val="20"/>
          <w:szCs w:val="20"/>
        </w:rPr>
        <w:t xml:space="preserve"> </w:t>
      </w:r>
      <w:r>
        <w:rPr>
          <w:rFonts w:ascii="宋体" w:hAnsi="宋体" w:eastAsia="宋体" w:cs="宋体"/>
          <w:spacing w:val="1"/>
          <w:sz w:val="20"/>
          <w:szCs w:val="20"/>
        </w:rPr>
        <w:t>自定义安装</w:t>
      </w:r>
      <w:r>
        <w:rPr>
          <w:rFonts w:ascii="宋体" w:hAnsi="宋体" w:eastAsia="宋体" w:cs="宋体"/>
          <w:spacing w:val="-70"/>
          <w:sz w:val="20"/>
          <w:szCs w:val="20"/>
        </w:rPr>
        <w:t xml:space="preserve"> </w:t>
      </w:r>
      <w:r>
        <w:rPr>
          <w:rFonts w:ascii="宋体" w:hAnsi="宋体" w:eastAsia="宋体" w:cs="宋体"/>
          <w:spacing w:val="1"/>
          <w:sz w:val="20"/>
          <w:szCs w:val="20"/>
        </w:rPr>
        <w:t>”，打开安装目录位置。</w:t>
      </w:r>
    </w:p>
    <w:p w14:paraId="667CDCA1">
      <w:pPr>
        <w:spacing w:line="228" w:lineRule="auto"/>
        <w:rPr>
          <w:rFonts w:ascii="宋体" w:hAnsi="宋体" w:eastAsia="宋体" w:cs="宋体"/>
          <w:sz w:val="20"/>
          <w:szCs w:val="20"/>
        </w:rPr>
        <w:sectPr>
          <w:footerReference r:id="rId7" w:type="default"/>
          <w:pgSz w:w="11906" w:h="16839"/>
          <w:pgMar w:top="1040" w:right="1785" w:bottom="1015" w:left="1785" w:header="623" w:footer="616" w:gutter="0"/>
          <w:pgNumType w:fmt="decimal"/>
          <w:cols w:space="720" w:num="1"/>
        </w:sectPr>
      </w:pPr>
    </w:p>
    <w:p w14:paraId="32EB6EAD">
      <w:pPr>
        <w:spacing w:before="14" w:line="57" w:lineRule="exact"/>
        <w:ind w:firstLine="57"/>
      </w:pPr>
      <w:r>
        <w:rPr>
          <w:position w:val="-1"/>
        </w:rPr>
        <w:pict>
          <v:shape id="_x0000_s1029" o:spid="_x0000_s1029" style="height:2.9pt;width:413.3pt;" fillcolor="#622423" filled="t" stroked="f" coordsize="8265,58" path="m0,0l8265,0,8265,57,0,57,0,0xe">
            <v:path/>
            <v:fill on="t" focussize="0,0"/>
            <v:stroke on="f"/>
            <v:imagedata o:title=""/>
            <o:lock v:ext="edit"/>
            <w10:wrap type="none"/>
            <w10:anchorlock/>
          </v:shape>
        </w:pict>
      </w:r>
    </w:p>
    <w:p w14:paraId="75430D60">
      <w:pPr>
        <w:pStyle w:val="5"/>
        <w:spacing w:line="344" w:lineRule="auto"/>
      </w:pPr>
    </w:p>
    <w:p w14:paraId="76BF640C">
      <w:pPr>
        <w:spacing w:line="6190" w:lineRule="exact"/>
        <w:ind w:firstLine="90"/>
      </w:pPr>
      <w:r>
        <w:rPr>
          <w:position w:val="-123"/>
        </w:rPr>
        <w:drawing>
          <wp:inline distT="0" distB="0" distL="0" distR="0">
            <wp:extent cx="5194935" cy="39300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5"/>
                    <a:stretch>
                      <a:fillRect/>
                    </a:stretch>
                  </pic:blipFill>
                  <pic:spPr>
                    <a:xfrm>
                      <a:off x="0" y="0"/>
                      <a:ext cx="5195315" cy="3930395"/>
                    </a:xfrm>
                    <a:prstGeom prst="rect">
                      <a:avLst/>
                    </a:prstGeom>
                  </pic:spPr>
                </pic:pic>
              </a:graphicData>
            </a:graphic>
          </wp:inline>
        </w:drawing>
      </w:r>
    </w:p>
    <w:p w14:paraId="704E4D2C">
      <w:pPr>
        <w:spacing w:before="159" w:line="468" w:lineRule="exact"/>
        <w:ind w:right="13"/>
        <w:jc w:val="right"/>
        <w:rPr>
          <w:rFonts w:ascii="宋体" w:hAnsi="宋体" w:eastAsia="宋体" w:cs="宋体"/>
          <w:sz w:val="20"/>
          <w:szCs w:val="20"/>
        </w:rPr>
      </w:pPr>
      <w:r>
        <w:rPr>
          <w:rFonts w:ascii="宋体" w:hAnsi="宋体" w:eastAsia="宋体" w:cs="宋体"/>
          <w:spacing w:val="3"/>
          <w:position w:val="20"/>
          <w:sz w:val="20"/>
          <w:szCs w:val="20"/>
        </w:rPr>
        <w:t>如果不点击“</w:t>
      </w:r>
      <w:r>
        <w:rPr>
          <w:rFonts w:ascii="宋体" w:hAnsi="宋体" w:eastAsia="宋体" w:cs="宋体"/>
          <w:spacing w:val="-41"/>
          <w:position w:val="20"/>
          <w:sz w:val="20"/>
          <w:szCs w:val="20"/>
        </w:rPr>
        <w:t xml:space="preserve"> </w:t>
      </w:r>
      <w:r>
        <w:rPr>
          <w:rFonts w:ascii="宋体" w:hAnsi="宋体" w:eastAsia="宋体" w:cs="宋体"/>
          <w:spacing w:val="3"/>
          <w:position w:val="20"/>
          <w:sz w:val="20"/>
          <w:szCs w:val="20"/>
        </w:rPr>
        <w:t>自定义安装</w:t>
      </w:r>
      <w:r>
        <w:rPr>
          <w:rFonts w:ascii="宋体" w:hAnsi="宋体" w:eastAsia="宋体" w:cs="宋体"/>
          <w:spacing w:val="-73"/>
          <w:position w:val="20"/>
          <w:sz w:val="20"/>
          <w:szCs w:val="20"/>
        </w:rPr>
        <w:t xml:space="preserve"> </w:t>
      </w:r>
      <w:r>
        <w:rPr>
          <w:rFonts w:ascii="宋体" w:hAnsi="宋体" w:eastAsia="宋体" w:cs="宋体"/>
          <w:spacing w:val="3"/>
          <w:position w:val="20"/>
          <w:sz w:val="20"/>
          <w:szCs w:val="20"/>
        </w:rPr>
        <w:t>”，点击“快速安装</w:t>
      </w:r>
      <w:r>
        <w:rPr>
          <w:rFonts w:ascii="宋体" w:hAnsi="宋体" w:eastAsia="宋体" w:cs="宋体"/>
          <w:spacing w:val="-70"/>
          <w:position w:val="20"/>
          <w:sz w:val="20"/>
          <w:szCs w:val="20"/>
        </w:rPr>
        <w:t xml:space="preserve"> </w:t>
      </w:r>
      <w:r>
        <w:rPr>
          <w:rFonts w:ascii="宋体" w:hAnsi="宋体" w:eastAsia="宋体" w:cs="宋体"/>
          <w:spacing w:val="3"/>
          <w:position w:val="20"/>
          <w:sz w:val="20"/>
          <w:szCs w:val="20"/>
        </w:rPr>
        <w:t>”按钮，则直接开始安装驱动，安装位置</w:t>
      </w:r>
    </w:p>
    <w:p w14:paraId="1AF8BAAC">
      <w:pPr>
        <w:spacing w:before="1" w:line="226" w:lineRule="auto"/>
        <w:ind w:left="67"/>
        <w:rPr>
          <w:rFonts w:ascii="宋体" w:hAnsi="宋体" w:eastAsia="宋体" w:cs="宋体"/>
          <w:sz w:val="20"/>
          <w:szCs w:val="20"/>
        </w:rPr>
      </w:pPr>
      <w:r>
        <w:rPr>
          <w:rFonts w:ascii="宋体" w:hAnsi="宋体" w:eastAsia="宋体" w:cs="宋体"/>
          <w:spacing w:val="2"/>
          <w:sz w:val="20"/>
          <w:szCs w:val="20"/>
        </w:rPr>
        <w:t>默认。</w:t>
      </w:r>
    </w:p>
    <w:p w14:paraId="3B305953">
      <w:pPr>
        <w:spacing w:before="221" w:line="228" w:lineRule="auto"/>
        <w:jc w:val="right"/>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w:t>
      </w:r>
      <w:r>
        <w:rPr>
          <w:rFonts w:ascii="宋体" w:hAnsi="宋体" w:eastAsia="宋体" w:cs="宋体"/>
          <w:spacing w:val="-52"/>
          <w:sz w:val="20"/>
          <w:szCs w:val="20"/>
        </w:rPr>
        <w:t xml:space="preserve"> </w:t>
      </w:r>
      <w:r>
        <w:rPr>
          <w:rFonts w:ascii="宋体" w:hAnsi="宋体" w:eastAsia="宋体" w:cs="宋体"/>
          <w:spacing w:val="6"/>
          <w:sz w:val="20"/>
          <w:szCs w:val="20"/>
        </w:rPr>
        <w:t>自定义安装页面，选择需要安装的目录，点击“立即安装</w:t>
      </w:r>
      <w:r>
        <w:rPr>
          <w:rFonts w:ascii="宋体" w:hAnsi="宋体" w:eastAsia="宋体" w:cs="宋体"/>
          <w:spacing w:val="-70"/>
          <w:sz w:val="20"/>
          <w:szCs w:val="20"/>
        </w:rPr>
        <w:t xml:space="preserve"> </w:t>
      </w:r>
      <w:r>
        <w:rPr>
          <w:rFonts w:ascii="宋体" w:hAnsi="宋体" w:eastAsia="宋体" w:cs="宋体"/>
          <w:spacing w:val="6"/>
          <w:sz w:val="20"/>
          <w:szCs w:val="20"/>
        </w:rPr>
        <w:t>”按钮，开始安装驱动。</w:t>
      </w:r>
    </w:p>
    <w:p w14:paraId="4BEB4717">
      <w:pPr>
        <w:spacing w:before="112" w:line="6188" w:lineRule="exact"/>
        <w:ind w:firstLine="59"/>
      </w:pPr>
      <w:r>
        <w:rPr>
          <w:position w:val="-123"/>
        </w:rPr>
        <w:drawing>
          <wp:inline distT="0" distB="0" distL="0" distR="0">
            <wp:extent cx="5243830" cy="39287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6"/>
                    <a:stretch>
                      <a:fillRect/>
                    </a:stretch>
                  </pic:blipFill>
                  <pic:spPr>
                    <a:xfrm>
                      <a:off x="0" y="0"/>
                      <a:ext cx="5244083" cy="3928871"/>
                    </a:xfrm>
                    <a:prstGeom prst="rect">
                      <a:avLst/>
                    </a:prstGeom>
                  </pic:spPr>
                </pic:pic>
              </a:graphicData>
            </a:graphic>
          </wp:inline>
        </w:drawing>
      </w:r>
    </w:p>
    <w:p w14:paraId="3670835A">
      <w:pPr>
        <w:spacing w:line="6188" w:lineRule="exact"/>
        <w:sectPr>
          <w:footerReference r:id="rId8" w:type="default"/>
          <w:pgSz w:w="11906" w:h="16839"/>
          <w:pgMar w:top="1040" w:right="1785" w:bottom="1015" w:left="1785" w:header="623" w:footer="616" w:gutter="0"/>
          <w:pgNumType w:fmt="decimal"/>
          <w:cols w:space="720" w:num="1"/>
        </w:sectPr>
      </w:pPr>
    </w:p>
    <w:p w14:paraId="6CB26C7C">
      <w:pPr>
        <w:spacing w:before="14" w:line="57" w:lineRule="exact"/>
        <w:ind w:firstLine="57"/>
      </w:pPr>
      <w:r>
        <w:pict>
          <v:rect id="_x0000_s1030" o:spid="_x0000_s1030" o:spt="1" style="position:absolute;left:0pt;margin-left:92.15pt;margin-top:791.15pt;height:2.9pt;width:413.3pt;mso-position-horizontal-relative:page;mso-position-vertical-relative:page;z-index:251662336;mso-width-relative:page;mso-height-relative:page;" fillcolor="#9BBB59" filled="t" stroked="f" coordsize="21600,21600" o:allowincell="f">
            <v:path/>
            <v:fill on="t" focussize="0,0"/>
            <v:stroke on="f"/>
            <v:imagedata o:title=""/>
            <o:lock v:ext="edit"/>
          </v:rect>
        </w:pict>
      </w:r>
      <w:r>
        <w:rPr>
          <w:position w:val="-1"/>
        </w:rPr>
        <w:pict>
          <v:shape id="_x0000_s1031" o:spid="_x0000_s1031" style="height:2.9pt;width:413.3pt;" fillcolor="#622423" filled="t" stroked="f" coordsize="8265,58" path="m0,0l8265,0,8265,57,0,57,0,0xe">
            <v:path/>
            <v:fill on="t" focussize="0,0"/>
            <v:stroke on="f"/>
            <v:imagedata o:title=""/>
            <o:lock v:ext="edit"/>
            <w10:wrap type="none"/>
            <w10:anchorlock/>
          </v:shape>
        </w:pict>
      </w:r>
    </w:p>
    <w:p w14:paraId="03A2FD92">
      <w:pPr>
        <w:pStyle w:val="5"/>
        <w:spacing w:line="388" w:lineRule="auto"/>
      </w:pPr>
    </w:p>
    <w:p w14:paraId="6C3704E7">
      <w:pPr>
        <w:spacing w:before="65" w:line="228" w:lineRule="auto"/>
        <w:ind w:left="480"/>
        <w:rPr>
          <w:rFonts w:ascii="宋体" w:hAnsi="宋体" w:eastAsia="宋体" w:cs="宋体"/>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、驱动安装完成后，打开完成界面。</w:t>
      </w:r>
    </w:p>
    <w:p w14:paraId="61B6A611">
      <w:pPr>
        <w:spacing w:before="123" w:line="6173" w:lineRule="exact"/>
        <w:ind w:firstLine="57"/>
      </w:pPr>
      <w:r>
        <w:rPr>
          <w:position w:val="-123"/>
        </w:rPr>
        <w:drawing>
          <wp:inline distT="0" distB="0" distL="0" distR="0">
            <wp:extent cx="5245100" cy="39192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7"/>
                    <a:stretch>
                      <a:fillRect/>
                    </a:stretch>
                  </pic:blipFill>
                  <pic:spPr>
                    <a:xfrm>
                      <a:off x="0" y="0"/>
                      <a:ext cx="5245608" cy="3919728"/>
                    </a:xfrm>
                    <a:prstGeom prst="rect">
                      <a:avLst/>
                    </a:prstGeom>
                  </pic:spPr>
                </pic:pic>
              </a:graphicData>
            </a:graphic>
          </wp:inline>
        </w:drawing>
      </w:r>
    </w:p>
    <w:p w14:paraId="48C63842">
      <w:pPr>
        <w:spacing w:before="180" w:line="1587" w:lineRule="exact"/>
        <w:ind w:left="487"/>
        <w:rPr>
          <w:rFonts w:ascii="宋体" w:hAnsi="宋体" w:eastAsia="宋体" w:cs="宋体"/>
          <w:sz w:val="20"/>
          <w:szCs w:val="20"/>
        </w:rPr>
      </w:pPr>
      <w:r>
        <w:rPr>
          <w:rFonts w:ascii="Times New Roman" w:hAnsi="Times New Roman" w:eastAsia="Times New Roman" w:cs="Times New Roman"/>
          <w:spacing w:val="6"/>
          <w:position w:val="-27"/>
          <w:sz w:val="20"/>
          <w:szCs w:val="20"/>
        </w:rPr>
        <w:t>5</w:t>
      </w:r>
      <w:r>
        <w:rPr>
          <w:rFonts w:ascii="Times New Roman" w:hAnsi="Times New Roman" w:eastAsia="Times New Roman" w:cs="Times New Roman"/>
          <w:spacing w:val="-9"/>
          <w:position w:val="-27"/>
          <w:sz w:val="20"/>
          <w:szCs w:val="20"/>
        </w:rPr>
        <w:t xml:space="preserve"> </w:t>
      </w:r>
      <w:r>
        <w:rPr>
          <w:rFonts w:ascii="宋体" w:hAnsi="宋体" w:eastAsia="宋体" w:cs="宋体"/>
          <w:spacing w:val="6"/>
          <w:position w:val="-27"/>
          <w:sz w:val="20"/>
          <w:szCs w:val="20"/>
        </w:rPr>
        <w:t>、点击“完成</w:t>
      </w:r>
      <w:r>
        <w:rPr>
          <w:rFonts w:ascii="宋体" w:hAnsi="宋体" w:eastAsia="宋体" w:cs="宋体"/>
          <w:spacing w:val="-70"/>
          <w:position w:val="-27"/>
          <w:sz w:val="20"/>
          <w:szCs w:val="20"/>
        </w:rPr>
        <w:t xml:space="preserve"> </w:t>
      </w:r>
      <w:r>
        <w:rPr>
          <w:rFonts w:ascii="宋体" w:hAnsi="宋体" w:eastAsia="宋体" w:cs="宋体"/>
          <w:spacing w:val="6"/>
          <w:position w:val="-27"/>
          <w:sz w:val="20"/>
          <w:szCs w:val="20"/>
        </w:rPr>
        <w:t>”按钮，驱动安装成功，桌面显示图标</w:t>
      </w:r>
      <w:r>
        <w:rPr>
          <w:position w:val="-26"/>
          <w:sz w:val="20"/>
          <w:szCs w:val="20"/>
        </w:rPr>
        <w:drawing>
          <wp:inline distT="0" distB="0" distL="0" distR="0">
            <wp:extent cx="713105" cy="9582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8"/>
                    <a:stretch>
                      <a:fillRect/>
                    </a:stretch>
                  </pic:blipFill>
                  <pic:spPr>
                    <a:xfrm>
                      <a:off x="0" y="0"/>
                      <a:ext cx="713173" cy="958596"/>
                    </a:xfrm>
                    <a:prstGeom prst="rect">
                      <a:avLst/>
                    </a:prstGeom>
                  </pic:spPr>
                </pic:pic>
              </a:graphicData>
            </a:graphic>
          </wp:inline>
        </w:drawing>
      </w:r>
      <w:r>
        <w:rPr>
          <w:rFonts w:ascii="宋体" w:hAnsi="宋体" w:eastAsia="宋体" w:cs="宋体"/>
          <w:spacing w:val="6"/>
          <w:position w:val="-27"/>
          <w:sz w:val="20"/>
          <w:szCs w:val="20"/>
        </w:rPr>
        <w:t>。</w:t>
      </w:r>
    </w:p>
    <w:p w14:paraId="12F19CE7">
      <w:pPr>
        <w:pStyle w:val="5"/>
        <w:spacing w:line="323" w:lineRule="auto"/>
      </w:pPr>
    </w:p>
    <w:p w14:paraId="2659EA0B">
      <w:pPr>
        <w:spacing w:before="98" w:line="219" w:lineRule="auto"/>
        <w:ind w:left="77"/>
        <w:outlineLvl w:val="1"/>
        <w:rPr>
          <w:rFonts w:ascii="宋体" w:hAnsi="宋体" w:eastAsia="宋体" w:cs="宋体"/>
          <w:sz w:val="30"/>
          <w:szCs w:val="30"/>
        </w:rPr>
      </w:pPr>
      <w:bookmarkStart w:id="12" w:name="_Toc31328"/>
      <w:r>
        <w:rPr>
          <w:rFonts w:ascii="Times New Roman" w:hAnsi="Times New Roman" w:eastAsia="Times New Roman" w:cs="Times New Roman"/>
          <w:b/>
          <w:bCs/>
          <w:spacing w:val="-6"/>
          <w:sz w:val="30"/>
          <w:szCs w:val="30"/>
        </w:rPr>
        <w:t>1.2</w:t>
      </w:r>
      <w:r>
        <w:rPr>
          <w:rFonts w:ascii="Times New Roman" w:hAnsi="Times New Roman" w:eastAsia="Times New Roman" w:cs="Times New Roman"/>
          <w:b/>
          <w:bCs/>
          <w:spacing w:val="-44"/>
          <w:sz w:val="30"/>
          <w:szCs w:val="30"/>
        </w:rPr>
        <w:t xml:space="preserve"> </w:t>
      </w:r>
      <w:r>
        <w:rPr>
          <w:rFonts w:ascii="宋体" w:hAnsi="宋体" w:eastAsia="宋体" w:cs="宋体"/>
          <w:spacing w:val="-6"/>
          <w:sz w:val="30"/>
          <w:szCs w:val="30"/>
          <w14:textOutline w14:w="5448" w14:cap="sq" w14:cmpd="sng">
            <w14:solidFill>
              <w14:srgbClr w14:val="000000"/>
            </w14:solidFill>
            <w14:prstDash w14:val="solid"/>
            <w14:bevel/>
          </w14:textOutline>
        </w:rPr>
        <w:t>、证书工具</w:t>
      </w:r>
      <w:bookmarkEnd w:id="12"/>
    </w:p>
    <w:p w14:paraId="01624E37">
      <w:pPr>
        <w:pStyle w:val="5"/>
        <w:spacing w:line="305" w:lineRule="auto"/>
      </w:pPr>
    </w:p>
    <w:p w14:paraId="52409704">
      <w:pPr>
        <w:spacing w:before="92" w:line="219" w:lineRule="auto"/>
        <w:ind w:left="75"/>
        <w:outlineLvl w:val="2"/>
        <w:rPr>
          <w:rFonts w:ascii="宋体" w:hAnsi="宋体" w:eastAsia="宋体" w:cs="宋体"/>
          <w:sz w:val="28"/>
          <w:szCs w:val="28"/>
        </w:rPr>
      </w:pPr>
      <w:bookmarkStart w:id="13" w:name="_Toc28328"/>
      <w:r>
        <w:rPr>
          <w:rFonts w:ascii="Times New Roman" w:hAnsi="Times New Roman" w:eastAsia="Times New Roman" w:cs="Times New Roman"/>
          <w:b/>
          <w:bCs/>
          <w:spacing w:val="-5"/>
          <w:sz w:val="28"/>
          <w:szCs w:val="28"/>
        </w:rPr>
        <w:t>1.2.1</w:t>
      </w:r>
      <w:r>
        <w:rPr>
          <w:rFonts w:ascii="Times New Roman" w:hAnsi="Times New Roman" w:eastAsia="Times New Roman" w:cs="Times New Roman"/>
          <w:b/>
          <w:bCs/>
          <w:spacing w:val="-37"/>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、修改口令</w:t>
      </w:r>
      <w:bookmarkEnd w:id="13"/>
    </w:p>
    <w:p w14:paraId="1FF7D1BB">
      <w:pPr>
        <w:pStyle w:val="5"/>
        <w:spacing w:line="300" w:lineRule="auto"/>
      </w:pPr>
    </w:p>
    <w:p w14:paraId="558F762D">
      <w:pPr>
        <w:spacing w:before="66" w:line="227" w:lineRule="auto"/>
        <w:ind w:left="487"/>
        <w:rPr>
          <w:rFonts w:ascii="宋体" w:hAnsi="宋体" w:eastAsia="宋体" w:cs="宋体"/>
          <w:sz w:val="20"/>
          <w:szCs w:val="20"/>
        </w:rPr>
      </w:pPr>
      <w:r>
        <w:rPr>
          <w:rFonts w:ascii="宋体" w:hAnsi="宋体" w:eastAsia="宋体" w:cs="宋体"/>
          <w:spacing w:val="9"/>
          <w:sz w:val="20"/>
          <w:szCs w:val="20"/>
        </w:rPr>
        <w:t>用户可以打开数字证书客户端软件，进入证书管理界面。</w:t>
      </w:r>
    </w:p>
    <w:p w14:paraId="0B7D79E7">
      <w:pPr>
        <w:spacing w:before="222" w:line="468" w:lineRule="exact"/>
        <w:ind w:left="517"/>
        <w:rPr>
          <w:rFonts w:ascii="Times New Roman" w:hAnsi="Times New Roman" w:eastAsia="Times New Roman" w:cs="Times New Roman"/>
          <w:sz w:val="20"/>
          <w:szCs w:val="20"/>
        </w:rPr>
      </w:pPr>
      <w:r>
        <w:rPr>
          <w:rFonts w:ascii="宋体" w:hAnsi="宋体" w:eastAsia="宋体" w:cs="宋体"/>
          <w:spacing w:val="5"/>
          <w:position w:val="20"/>
          <w:sz w:val="20"/>
          <w:szCs w:val="20"/>
        </w:rPr>
        <w:t>口令相当于证书</w:t>
      </w:r>
      <w:r>
        <w:rPr>
          <w:rFonts w:ascii="宋体" w:hAnsi="宋体" w:eastAsia="宋体" w:cs="宋体"/>
          <w:spacing w:val="-36"/>
          <w:position w:val="20"/>
          <w:sz w:val="20"/>
          <w:szCs w:val="20"/>
        </w:rPr>
        <w:t xml:space="preserve"> </w:t>
      </w:r>
      <w:r>
        <w:rPr>
          <w:rFonts w:ascii="Times New Roman" w:hAnsi="Times New Roman" w:eastAsia="Times New Roman" w:cs="Times New Roman"/>
          <w:position w:val="20"/>
          <w:sz w:val="20"/>
          <w:szCs w:val="20"/>
        </w:rPr>
        <w:t>Key</w:t>
      </w:r>
      <w:r>
        <w:rPr>
          <w:rFonts w:ascii="Times New Roman" w:hAnsi="Times New Roman" w:eastAsia="Times New Roman" w:cs="Times New Roman"/>
          <w:spacing w:val="29"/>
          <w:w w:val="101"/>
          <w:position w:val="20"/>
          <w:sz w:val="20"/>
          <w:szCs w:val="20"/>
        </w:rPr>
        <w:t xml:space="preserve"> </w:t>
      </w:r>
      <w:r>
        <w:rPr>
          <w:rFonts w:ascii="宋体" w:hAnsi="宋体" w:eastAsia="宋体" w:cs="宋体"/>
          <w:spacing w:val="5"/>
          <w:position w:val="20"/>
          <w:sz w:val="20"/>
          <w:szCs w:val="20"/>
        </w:rPr>
        <w:t>的密码，需要妥善保管，新发出的证书</w:t>
      </w:r>
      <w:r>
        <w:rPr>
          <w:rFonts w:ascii="宋体" w:hAnsi="宋体" w:eastAsia="宋体" w:cs="宋体"/>
          <w:spacing w:val="-44"/>
          <w:position w:val="20"/>
          <w:sz w:val="20"/>
          <w:szCs w:val="20"/>
        </w:rPr>
        <w:t xml:space="preserve"> </w:t>
      </w:r>
      <w:r>
        <w:rPr>
          <w:rFonts w:ascii="Times New Roman" w:hAnsi="Times New Roman" w:eastAsia="Times New Roman" w:cs="Times New Roman"/>
          <w:position w:val="20"/>
          <w:sz w:val="20"/>
          <w:szCs w:val="20"/>
        </w:rPr>
        <w:t>Key</w:t>
      </w:r>
      <w:r>
        <w:rPr>
          <w:rFonts w:ascii="Times New Roman" w:hAnsi="Times New Roman" w:eastAsia="Times New Roman" w:cs="Times New Roman"/>
          <w:spacing w:val="29"/>
          <w:w w:val="101"/>
          <w:position w:val="20"/>
          <w:sz w:val="20"/>
          <w:szCs w:val="20"/>
        </w:rPr>
        <w:t xml:space="preserve"> </w:t>
      </w:r>
      <w:r>
        <w:rPr>
          <w:rFonts w:ascii="宋体" w:hAnsi="宋体" w:eastAsia="宋体" w:cs="宋体"/>
          <w:spacing w:val="5"/>
          <w:position w:val="20"/>
          <w:sz w:val="20"/>
          <w:szCs w:val="20"/>
        </w:rPr>
        <w:t>的密码是</w:t>
      </w:r>
      <w:r>
        <w:rPr>
          <w:rFonts w:ascii="宋体" w:hAnsi="宋体" w:eastAsia="宋体" w:cs="宋体"/>
          <w:spacing w:val="-21"/>
          <w:position w:val="20"/>
          <w:sz w:val="20"/>
          <w:szCs w:val="20"/>
        </w:rPr>
        <w:t xml:space="preserve"> </w:t>
      </w:r>
      <w:r>
        <w:rPr>
          <w:rFonts w:ascii="Times New Roman" w:hAnsi="Times New Roman" w:eastAsia="Times New Roman" w:cs="Times New Roman"/>
          <w:spacing w:val="5"/>
          <w:position w:val="20"/>
          <w:sz w:val="20"/>
          <w:szCs w:val="20"/>
        </w:rPr>
        <w:t>111111</w:t>
      </w:r>
      <w:r>
        <w:rPr>
          <w:rFonts w:ascii="宋体" w:hAnsi="宋体" w:eastAsia="宋体" w:cs="宋体"/>
          <w:spacing w:val="5"/>
          <w:position w:val="20"/>
          <w:sz w:val="20"/>
          <w:szCs w:val="20"/>
        </w:rPr>
        <w:t>（</w:t>
      </w:r>
      <w:r>
        <w:rPr>
          <w:rFonts w:ascii="Times New Roman" w:hAnsi="Times New Roman" w:eastAsia="Times New Roman" w:cs="Times New Roman"/>
          <w:spacing w:val="5"/>
          <w:position w:val="20"/>
          <w:sz w:val="20"/>
          <w:szCs w:val="20"/>
        </w:rPr>
        <w:t>6</w:t>
      </w:r>
    </w:p>
    <w:p w14:paraId="4C06083D">
      <w:pPr>
        <w:spacing w:before="1" w:line="226" w:lineRule="auto"/>
        <w:ind w:left="65"/>
        <w:rPr>
          <w:rFonts w:ascii="宋体" w:hAnsi="宋体" w:eastAsia="宋体" w:cs="宋体"/>
          <w:sz w:val="20"/>
          <w:szCs w:val="20"/>
        </w:rPr>
      </w:pPr>
      <w:r>
        <w:rPr>
          <w:rFonts w:ascii="宋体" w:hAnsi="宋体" w:eastAsia="宋体" w:cs="宋体"/>
          <w:spacing w:val="6"/>
          <w:sz w:val="20"/>
          <w:szCs w:val="20"/>
        </w:rPr>
        <w:t>个</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28"/>
          <w:sz w:val="20"/>
          <w:szCs w:val="20"/>
        </w:rPr>
        <w:t>），</w:t>
      </w:r>
      <w:r>
        <w:rPr>
          <w:rFonts w:ascii="宋体" w:hAnsi="宋体" w:eastAsia="宋体" w:cs="宋体"/>
          <w:spacing w:val="6"/>
          <w:sz w:val="20"/>
          <w:szCs w:val="20"/>
        </w:rPr>
        <w:t>为了您的证书的安全，请立即修改密码。</w:t>
      </w:r>
    </w:p>
    <w:p w14:paraId="343BFC5F">
      <w:pPr>
        <w:pStyle w:val="5"/>
        <w:spacing w:line="249" w:lineRule="auto"/>
      </w:pPr>
    </w:p>
    <w:p w14:paraId="45141FEA">
      <w:pPr>
        <w:pStyle w:val="5"/>
        <w:spacing w:line="249" w:lineRule="auto"/>
      </w:pPr>
    </w:p>
    <w:p w14:paraId="5C938275">
      <w:pPr>
        <w:pStyle w:val="5"/>
        <w:spacing w:line="249" w:lineRule="auto"/>
      </w:pPr>
    </w:p>
    <w:p w14:paraId="311BF742">
      <w:pPr>
        <w:pStyle w:val="5"/>
        <w:spacing w:line="249" w:lineRule="auto"/>
      </w:pPr>
    </w:p>
    <w:p w14:paraId="391D720E">
      <w:pPr>
        <w:pStyle w:val="5"/>
        <w:spacing w:line="249" w:lineRule="auto"/>
      </w:pPr>
    </w:p>
    <w:p w14:paraId="617A38FF">
      <w:pPr>
        <w:pStyle w:val="5"/>
        <w:spacing w:line="249" w:lineRule="auto"/>
      </w:pPr>
    </w:p>
    <w:p w14:paraId="60E7AC51">
      <w:pPr>
        <w:pStyle w:val="5"/>
        <w:spacing w:line="249" w:lineRule="auto"/>
      </w:pPr>
    </w:p>
    <w:p w14:paraId="18566E51">
      <w:pPr>
        <w:pStyle w:val="5"/>
        <w:spacing w:line="249" w:lineRule="auto"/>
      </w:pPr>
    </w:p>
    <w:p w14:paraId="19C93E49">
      <w:pPr>
        <w:pStyle w:val="5"/>
        <w:spacing w:line="250" w:lineRule="auto"/>
      </w:pPr>
    </w:p>
    <w:p w14:paraId="261640D8">
      <w:pPr>
        <w:pStyle w:val="5"/>
        <w:spacing w:line="250" w:lineRule="auto"/>
      </w:pPr>
    </w:p>
    <w:p w14:paraId="5BCA8B5F">
      <w:pPr>
        <w:pStyle w:val="5"/>
        <w:spacing w:line="250" w:lineRule="auto"/>
      </w:pPr>
    </w:p>
    <w:p w14:paraId="66A039A8">
      <w:pPr>
        <w:pStyle w:val="5"/>
        <w:spacing w:line="250" w:lineRule="auto"/>
      </w:pPr>
    </w:p>
    <w:p w14:paraId="75EAC308">
      <w:pPr>
        <w:spacing w:before="59" w:line="21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4 /41</w:t>
      </w:r>
    </w:p>
    <w:p w14:paraId="6B051191">
      <w:pPr>
        <w:spacing w:line="219" w:lineRule="auto"/>
        <w:rPr>
          <w:rFonts w:ascii="Times New Roman" w:hAnsi="Times New Roman" w:eastAsia="Times New Roman" w:cs="Times New Roman"/>
          <w:sz w:val="18"/>
          <w:szCs w:val="18"/>
        </w:rPr>
        <w:sectPr>
          <w:footerReference r:id="rId9" w:type="default"/>
          <w:pgSz w:w="11906" w:h="16839"/>
          <w:pgMar w:top="1040" w:right="1785" w:bottom="400" w:left="1785" w:header="623" w:footer="0" w:gutter="0"/>
          <w:pgNumType w:fmt="decimal"/>
          <w:cols w:space="720" w:num="1"/>
        </w:sectPr>
      </w:pPr>
    </w:p>
    <w:p w14:paraId="2F96DDE5">
      <w:pPr>
        <w:pStyle w:val="5"/>
        <w:spacing w:line="245" w:lineRule="auto"/>
      </w:pPr>
      <w:r>
        <w:pict>
          <v:rect id="_x0000_s1032" o:spid="_x0000_s1032" o:spt="1" style="position:absolute;left:0pt;margin-left:92.15pt;margin-top:52.7pt;height:2.9pt;width:413.3pt;mso-position-horizontal-relative:page;mso-position-vertical-relative:page;z-index:251663360;mso-width-relative:page;mso-height-relative:page;" fillcolor="#622423" filled="t" stroked="f" coordsize="21600,21600" o:allowincell="f">
            <v:path/>
            <v:fill on="t" focussize="0,0"/>
            <v:stroke on="f"/>
            <v:imagedata o:title=""/>
            <o:lock v:ext="edit"/>
          </v:rect>
        </w:pict>
      </w:r>
    </w:p>
    <w:p w14:paraId="58669913">
      <w:pPr>
        <w:pStyle w:val="5"/>
        <w:spacing w:line="245" w:lineRule="auto"/>
      </w:pPr>
    </w:p>
    <w:p w14:paraId="4C71D04E">
      <w:pPr>
        <w:spacing w:line="3842" w:lineRule="exact"/>
        <w:ind w:firstLine="57"/>
      </w:pPr>
      <w:r>
        <w:rPr>
          <w:position w:val="-76"/>
        </w:rPr>
        <w:drawing>
          <wp:inline distT="0" distB="0" distL="0" distR="0">
            <wp:extent cx="5280025" cy="24396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9"/>
                    <a:stretch>
                      <a:fillRect/>
                    </a:stretch>
                  </pic:blipFill>
                  <pic:spPr>
                    <a:xfrm>
                      <a:off x="0" y="0"/>
                      <a:ext cx="5280659" cy="2439923"/>
                    </a:xfrm>
                    <a:prstGeom prst="rect">
                      <a:avLst/>
                    </a:prstGeom>
                  </pic:spPr>
                </pic:pic>
              </a:graphicData>
            </a:graphic>
          </wp:inline>
        </w:drawing>
      </w:r>
    </w:p>
    <w:p w14:paraId="12D5565D">
      <w:pPr>
        <w:spacing w:before="248" w:line="227" w:lineRule="auto"/>
        <w:ind w:left="484"/>
        <w:rPr>
          <w:rFonts w:ascii="宋体" w:hAnsi="宋体" w:eastAsia="宋体" w:cs="宋体"/>
          <w:sz w:val="20"/>
          <w:szCs w:val="20"/>
        </w:rPr>
      </w:pPr>
      <w:r>
        <w:rPr>
          <w:rFonts w:ascii="宋体" w:hAnsi="宋体" w:eastAsia="宋体" w:cs="宋体"/>
          <w:spacing w:val="9"/>
          <w:sz w:val="20"/>
          <w:szCs w:val="20"/>
        </w:rPr>
        <w:t>输入正确的旧口令和新口令，点击确认就可以修改密码了。</w:t>
      </w:r>
    </w:p>
    <w:p w14:paraId="18A47AA9">
      <w:pPr>
        <w:pStyle w:val="5"/>
        <w:spacing w:line="278" w:lineRule="auto"/>
      </w:pPr>
    </w:p>
    <w:p w14:paraId="4DB28528">
      <w:pPr>
        <w:spacing w:before="97" w:line="219" w:lineRule="auto"/>
        <w:ind w:left="77"/>
        <w:outlineLvl w:val="1"/>
        <w:rPr>
          <w:rFonts w:ascii="宋体" w:hAnsi="宋体" w:eastAsia="宋体" w:cs="宋体"/>
          <w:sz w:val="30"/>
          <w:szCs w:val="30"/>
        </w:rPr>
      </w:pPr>
      <w:bookmarkStart w:id="14" w:name="_Toc21555"/>
      <w:r>
        <w:rPr>
          <w:rFonts w:ascii="Times New Roman" w:hAnsi="Times New Roman" w:eastAsia="Times New Roman" w:cs="Times New Roman"/>
          <w:b/>
          <w:bCs/>
          <w:spacing w:val="-6"/>
          <w:sz w:val="30"/>
          <w:szCs w:val="30"/>
        </w:rPr>
        <w:t>1.3</w:t>
      </w:r>
      <w:r>
        <w:rPr>
          <w:rFonts w:ascii="Times New Roman" w:hAnsi="Times New Roman" w:eastAsia="Times New Roman" w:cs="Times New Roman"/>
          <w:b/>
          <w:bCs/>
          <w:spacing w:val="-44"/>
          <w:sz w:val="30"/>
          <w:szCs w:val="30"/>
        </w:rPr>
        <w:t xml:space="preserve"> </w:t>
      </w:r>
      <w:r>
        <w:rPr>
          <w:rFonts w:ascii="宋体" w:hAnsi="宋体" w:eastAsia="宋体" w:cs="宋体"/>
          <w:spacing w:val="-6"/>
          <w:sz w:val="30"/>
          <w:szCs w:val="30"/>
          <w14:textOutline w14:w="5448" w14:cap="sq" w14:cmpd="sng">
            <w14:solidFill>
              <w14:srgbClr w14:val="000000"/>
            </w14:solidFill>
            <w14:prstDash w14:val="solid"/>
            <w14:bevel/>
          </w14:textOutline>
        </w:rPr>
        <w:t>、检测工具</w:t>
      </w:r>
      <w:bookmarkEnd w:id="14"/>
    </w:p>
    <w:p w14:paraId="7B31903A">
      <w:pPr>
        <w:pStyle w:val="5"/>
        <w:spacing w:line="303" w:lineRule="auto"/>
      </w:pPr>
    </w:p>
    <w:p w14:paraId="290DC40C">
      <w:pPr>
        <w:spacing w:before="91" w:line="220" w:lineRule="auto"/>
        <w:ind w:left="75"/>
        <w:outlineLvl w:val="2"/>
        <w:rPr>
          <w:rFonts w:ascii="宋体" w:hAnsi="宋体" w:eastAsia="宋体" w:cs="宋体"/>
          <w:sz w:val="28"/>
          <w:szCs w:val="28"/>
        </w:rPr>
      </w:pPr>
      <w:bookmarkStart w:id="15" w:name="_Toc23707"/>
      <w:r>
        <w:rPr>
          <w:rFonts w:ascii="Times New Roman" w:hAnsi="Times New Roman" w:eastAsia="Times New Roman" w:cs="Times New Roman"/>
          <w:b/>
          <w:bCs/>
          <w:spacing w:val="-4"/>
          <w:sz w:val="28"/>
          <w:szCs w:val="28"/>
        </w:rPr>
        <w:t>1.3.1</w:t>
      </w:r>
      <w:r>
        <w:rPr>
          <w:rFonts w:ascii="Times New Roman" w:hAnsi="Times New Roman" w:eastAsia="Times New Roman" w:cs="Times New Roman"/>
          <w:b/>
          <w:bCs/>
          <w:spacing w:val="-35"/>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、启动检测工具</w:t>
      </w:r>
      <w:bookmarkEnd w:id="15"/>
    </w:p>
    <w:p w14:paraId="1A983CC8">
      <w:pPr>
        <w:pStyle w:val="5"/>
        <w:spacing w:line="299" w:lineRule="auto"/>
      </w:pPr>
    </w:p>
    <w:p w14:paraId="49268B50">
      <w:pPr>
        <w:spacing w:before="65" w:line="228" w:lineRule="auto"/>
        <w:ind w:left="487"/>
        <w:rPr>
          <w:rFonts w:ascii="宋体" w:hAnsi="宋体" w:eastAsia="宋体" w:cs="宋体"/>
          <w:sz w:val="20"/>
          <w:szCs w:val="20"/>
        </w:rPr>
      </w:pPr>
      <w:r>
        <w:rPr>
          <w:rFonts w:ascii="宋体" w:hAnsi="宋体" w:eastAsia="宋体" w:cs="宋体"/>
          <w:spacing w:val="9"/>
          <w:sz w:val="20"/>
          <w:szCs w:val="20"/>
        </w:rPr>
        <w:t>用户可以点击桌面上的新点检测工具图标来启动检测工具。</w:t>
      </w:r>
    </w:p>
    <w:p w14:paraId="1AF5C8FD">
      <w:pPr>
        <w:spacing w:before="112" w:line="1510" w:lineRule="exact"/>
        <w:ind w:firstLine="3630"/>
      </w:pPr>
      <w:r>
        <w:rPr>
          <w:position w:val="-30"/>
        </w:rPr>
        <w:drawing>
          <wp:inline distT="0" distB="0" distL="0" distR="0">
            <wp:extent cx="711200" cy="9582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0"/>
                    <a:stretch>
                      <a:fillRect/>
                    </a:stretch>
                  </pic:blipFill>
                  <pic:spPr>
                    <a:xfrm>
                      <a:off x="0" y="0"/>
                      <a:ext cx="711708" cy="958596"/>
                    </a:xfrm>
                    <a:prstGeom prst="rect">
                      <a:avLst/>
                    </a:prstGeom>
                  </pic:spPr>
                </pic:pic>
              </a:graphicData>
            </a:graphic>
          </wp:inline>
        </w:drawing>
      </w:r>
    </w:p>
    <w:p w14:paraId="20458F83">
      <w:pPr>
        <w:spacing w:line="1510" w:lineRule="exact"/>
        <w:sectPr>
          <w:headerReference r:id="rId10" w:type="default"/>
          <w:footerReference r:id="rId11" w:type="default"/>
          <w:pgSz w:w="11906" w:h="16839"/>
          <w:pgMar w:top="1040" w:right="1746" w:bottom="1015" w:left="1785" w:header="623" w:footer="616" w:gutter="0"/>
          <w:pgNumType w:fmt="decimal"/>
          <w:cols w:space="720" w:num="1"/>
        </w:sectPr>
      </w:pPr>
    </w:p>
    <w:p w14:paraId="3908DC7F">
      <w:pPr>
        <w:spacing w:before="14" w:line="57" w:lineRule="exact"/>
        <w:ind w:firstLine="57"/>
      </w:pPr>
      <w:r>
        <w:rPr>
          <w:position w:val="-1"/>
        </w:rPr>
        <w:pict>
          <v:shape id="_x0000_s1033" o:spid="_x0000_s1033" style="height:2.9pt;width:413.3pt;" fillcolor="#622423" filled="t" stroked="f" coordsize="8265,58" path="m0,0l8265,0,8265,57,0,57,0,0xe">
            <v:path/>
            <v:fill on="t" focussize="0,0"/>
            <v:stroke on="f"/>
            <v:imagedata o:title=""/>
            <o:lock v:ext="edit"/>
            <w10:wrap type="none"/>
            <w10:anchorlock/>
          </v:shape>
        </w:pict>
      </w:r>
    </w:p>
    <w:p w14:paraId="6B835007">
      <w:pPr>
        <w:pStyle w:val="5"/>
        <w:spacing w:line="406" w:lineRule="auto"/>
      </w:pPr>
    </w:p>
    <w:p w14:paraId="0195ECA4">
      <w:pPr>
        <w:spacing w:before="91" w:line="220" w:lineRule="auto"/>
        <w:ind w:left="75"/>
        <w:outlineLvl w:val="2"/>
        <w:rPr>
          <w:rFonts w:ascii="宋体" w:hAnsi="宋体" w:eastAsia="宋体" w:cs="宋体"/>
          <w:sz w:val="28"/>
          <w:szCs w:val="28"/>
        </w:rPr>
      </w:pPr>
      <w:bookmarkStart w:id="16" w:name="_Toc22456"/>
      <w:r>
        <w:rPr>
          <w:rFonts w:ascii="Times New Roman" w:hAnsi="Times New Roman" w:eastAsia="Times New Roman" w:cs="Times New Roman"/>
          <w:b/>
          <w:bCs/>
          <w:spacing w:val="-5"/>
          <w:sz w:val="28"/>
          <w:szCs w:val="28"/>
        </w:rPr>
        <w:t>1.3.2</w:t>
      </w:r>
      <w:r>
        <w:rPr>
          <w:rFonts w:ascii="Times New Roman" w:hAnsi="Times New Roman" w:eastAsia="Times New Roman" w:cs="Times New Roman"/>
          <w:b/>
          <w:bCs/>
          <w:spacing w:val="-37"/>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、系统检测</w:t>
      </w:r>
      <w:bookmarkEnd w:id="16"/>
    </w:p>
    <w:p w14:paraId="68683D35">
      <w:pPr>
        <w:pStyle w:val="5"/>
        <w:spacing w:line="288" w:lineRule="auto"/>
      </w:pPr>
    </w:p>
    <w:p w14:paraId="5AEAB22E">
      <w:pPr>
        <w:spacing w:line="5196" w:lineRule="exact"/>
        <w:ind w:firstLine="59"/>
      </w:pPr>
      <w:r>
        <w:rPr>
          <w:position w:val="-103"/>
        </w:rPr>
        <w:drawing>
          <wp:inline distT="0" distB="0" distL="0" distR="0">
            <wp:extent cx="5243830" cy="32988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1"/>
                    <a:stretch>
                      <a:fillRect/>
                    </a:stretch>
                  </pic:blipFill>
                  <pic:spPr>
                    <a:xfrm>
                      <a:off x="0" y="0"/>
                      <a:ext cx="5244083" cy="3299459"/>
                    </a:xfrm>
                    <a:prstGeom prst="rect">
                      <a:avLst/>
                    </a:prstGeom>
                  </pic:spPr>
                </pic:pic>
              </a:graphicData>
            </a:graphic>
          </wp:inline>
        </w:drawing>
      </w:r>
    </w:p>
    <w:p w14:paraId="7CC757CE">
      <w:pPr>
        <w:spacing w:before="183" w:line="228" w:lineRule="auto"/>
        <w:ind w:left="496"/>
        <w:rPr>
          <w:rFonts w:ascii="宋体" w:hAnsi="宋体" w:eastAsia="宋体" w:cs="宋体"/>
          <w:sz w:val="20"/>
          <w:szCs w:val="20"/>
        </w:rPr>
      </w:pPr>
      <w:r>
        <w:rPr>
          <w:rFonts w:ascii="宋体" w:hAnsi="宋体" w:eastAsia="宋体" w:cs="宋体"/>
          <w:spacing w:val="7"/>
          <w:sz w:val="20"/>
          <w:szCs w:val="20"/>
        </w:rPr>
        <w:t>点击“一键检测</w:t>
      </w:r>
      <w:r>
        <w:rPr>
          <w:rFonts w:ascii="宋体" w:hAnsi="宋体" w:eastAsia="宋体" w:cs="宋体"/>
          <w:spacing w:val="-70"/>
          <w:sz w:val="20"/>
          <w:szCs w:val="20"/>
        </w:rPr>
        <w:t xml:space="preserve"> </w:t>
      </w:r>
      <w:r>
        <w:rPr>
          <w:rFonts w:ascii="宋体" w:hAnsi="宋体" w:eastAsia="宋体" w:cs="宋体"/>
          <w:spacing w:val="7"/>
          <w:sz w:val="20"/>
          <w:szCs w:val="20"/>
        </w:rPr>
        <w:t>”按钮，即可进行相关检测。</w:t>
      </w:r>
    </w:p>
    <w:p w14:paraId="75D500C6">
      <w:pPr>
        <w:pStyle w:val="5"/>
        <w:spacing w:line="292" w:lineRule="auto"/>
      </w:pPr>
    </w:p>
    <w:p w14:paraId="5FBF427B">
      <w:pPr>
        <w:spacing w:before="92" w:line="219" w:lineRule="auto"/>
        <w:ind w:left="75"/>
        <w:outlineLvl w:val="2"/>
        <w:rPr>
          <w:rFonts w:ascii="宋体" w:hAnsi="宋体" w:eastAsia="宋体" w:cs="宋体"/>
          <w:sz w:val="28"/>
          <w:szCs w:val="28"/>
        </w:rPr>
      </w:pPr>
      <w:bookmarkStart w:id="17" w:name="_Toc11027"/>
      <w:r>
        <w:rPr>
          <w:rFonts w:ascii="Times New Roman" w:hAnsi="Times New Roman" w:eastAsia="Times New Roman" w:cs="Times New Roman"/>
          <w:b/>
          <w:bCs/>
          <w:spacing w:val="-5"/>
          <w:sz w:val="28"/>
          <w:szCs w:val="28"/>
        </w:rPr>
        <w:t>1.3.3</w:t>
      </w:r>
      <w:r>
        <w:rPr>
          <w:rFonts w:ascii="Times New Roman" w:hAnsi="Times New Roman" w:eastAsia="Times New Roman" w:cs="Times New Roman"/>
          <w:b/>
          <w:bCs/>
          <w:spacing w:val="-37"/>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、证书检测</w:t>
      </w:r>
      <w:bookmarkEnd w:id="17"/>
    </w:p>
    <w:p w14:paraId="6CF09C06">
      <w:pPr>
        <w:pStyle w:val="5"/>
        <w:spacing w:line="280" w:lineRule="auto"/>
      </w:pPr>
    </w:p>
    <w:p w14:paraId="1AD0BF59">
      <w:pPr>
        <w:spacing w:before="1" w:line="5208" w:lineRule="exact"/>
        <w:ind w:firstLine="59"/>
      </w:pPr>
      <w:r>
        <w:rPr>
          <w:position w:val="-104"/>
        </w:rPr>
        <w:drawing>
          <wp:inline distT="0" distB="0" distL="0" distR="0">
            <wp:extent cx="5240655" cy="33064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2"/>
                    <a:stretch>
                      <a:fillRect/>
                    </a:stretch>
                  </pic:blipFill>
                  <pic:spPr>
                    <a:xfrm>
                      <a:off x="0" y="0"/>
                      <a:ext cx="5241035" cy="3307079"/>
                    </a:xfrm>
                    <a:prstGeom prst="rect">
                      <a:avLst/>
                    </a:prstGeom>
                  </pic:spPr>
                </pic:pic>
              </a:graphicData>
            </a:graphic>
          </wp:inline>
        </w:drawing>
      </w:r>
    </w:p>
    <w:p w14:paraId="312A2E9A">
      <w:pPr>
        <w:spacing w:before="181" w:line="221" w:lineRule="auto"/>
        <w:jc w:val="right"/>
        <w:rPr>
          <w:rFonts w:ascii="宋体" w:hAnsi="宋体" w:eastAsia="宋体" w:cs="宋体"/>
          <w:sz w:val="20"/>
          <w:szCs w:val="20"/>
        </w:rPr>
      </w:pPr>
      <w:r>
        <w:rPr>
          <w:rFonts w:ascii="宋体" w:hAnsi="宋体" w:eastAsia="宋体" w:cs="宋体"/>
          <w:spacing w:val="6"/>
          <w:sz w:val="20"/>
          <w:szCs w:val="20"/>
        </w:rPr>
        <w:t>用户可以点击“证书显示</w:t>
      </w:r>
      <w:r>
        <w:rPr>
          <w:rFonts w:ascii="宋体" w:hAnsi="宋体" w:eastAsia="宋体" w:cs="宋体"/>
          <w:spacing w:val="-68"/>
          <w:sz w:val="20"/>
          <w:szCs w:val="20"/>
        </w:rPr>
        <w:t xml:space="preserve"> </w:t>
      </w:r>
      <w:r>
        <w:rPr>
          <w:rFonts w:ascii="宋体" w:hAnsi="宋体" w:eastAsia="宋体" w:cs="宋体"/>
          <w:spacing w:val="6"/>
          <w:sz w:val="20"/>
          <w:szCs w:val="20"/>
        </w:rPr>
        <w:t>”按钮，选择证书，可以检测该证书</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Key</w:t>
      </w:r>
      <w:r>
        <w:rPr>
          <w:rFonts w:ascii="Times New Roman" w:hAnsi="Times New Roman" w:eastAsia="Times New Roman" w:cs="Times New Roman"/>
          <w:spacing w:val="16"/>
          <w:sz w:val="20"/>
          <w:szCs w:val="20"/>
        </w:rPr>
        <w:t xml:space="preserve"> </w:t>
      </w:r>
      <w:r>
        <w:rPr>
          <w:rFonts w:ascii="宋体" w:hAnsi="宋体" w:eastAsia="宋体" w:cs="宋体"/>
          <w:spacing w:val="6"/>
          <w:sz w:val="20"/>
          <w:szCs w:val="20"/>
        </w:rPr>
        <w:t>是否可以正常使用。</w:t>
      </w:r>
    </w:p>
    <w:p w14:paraId="097F3612">
      <w:pPr>
        <w:spacing w:line="221" w:lineRule="auto"/>
        <w:rPr>
          <w:rFonts w:ascii="宋体" w:hAnsi="宋体" w:eastAsia="宋体" w:cs="宋体"/>
          <w:sz w:val="20"/>
          <w:szCs w:val="20"/>
        </w:rPr>
        <w:sectPr>
          <w:footerReference r:id="rId12" w:type="default"/>
          <w:pgSz w:w="11906" w:h="16839"/>
          <w:pgMar w:top="1040" w:right="1728" w:bottom="1015" w:left="1785" w:header="623" w:footer="616" w:gutter="0"/>
          <w:pgNumType w:fmt="decimal"/>
          <w:cols w:space="720" w:num="1"/>
        </w:sectPr>
      </w:pPr>
    </w:p>
    <w:p w14:paraId="3A6EA4F7">
      <w:pPr>
        <w:spacing w:before="14" w:line="57" w:lineRule="exact"/>
        <w:ind w:firstLine="57"/>
      </w:pPr>
      <w:r>
        <w:rPr>
          <w:position w:val="-1"/>
        </w:rPr>
        <w:pict>
          <v:shape id="_x0000_s1034" o:spid="_x0000_s1034" style="height:2.9pt;width:413.3pt;" fillcolor="#622423" filled="t" stroked="f" coordsize="8265,58" path="m0,0l8265,0,8265,57,0,57,0,0xe">
            <v:path/>
            <v:fill on="t" focussize="0,0"/>
            <v:stroke on="f"/>
            <v:imagedata o:title=""/>
            <o:lock v:ext="edit"/>
            <w10:wrap type="none"/>
            <w10:anchorlock/>
          </v:shape>
        </w:pict>
      </w:r>
    </w:p>
    <w:p w14:paraId="3292A51E">
      <w:pPr>
        <w:pStyle w:val="5"/>
        <w:spacing w:line="406" w:lineRule="auto"/>
      </w:pPr>
    </w:p>
    <w:p w14:paraId="506C2193">
      <w:pPr>
        <w:spacing w:before="91" w:line="219" w:lineRule="auto"/>
        <w:ind w:left="75"/>
        <w:outlineLvl w:val="2"/>
        <w:rPr>
          <w:rFonts w:ascii="宋体" w:hAnsi="宋体" w:eastAsia="宋体" w:cs="宋体"/>
          <w:sz w:val="28"/>
          <w:szCs w:val="28"/>
        </w:rPr>
      </w:pPr>
      <w:bookmarkStart w:id="18" w:name="_Toc7645"/>
      <w:r>
        <w:rPr>
          <w:rFonts w:ascii="Times New Roman" w:hAnsi="Times New Roman" w:eastAsia="Times New Roman" w:cs="Times New Roman"/>
          <w:b/>
          <w:bCs/>
          <w:spacing w:val="-5"/>
          <w:sz w:val="28"/>
          <w:szCs w:val="28"/>
        </w:rPr>
        <w:t>1.3.4</w:t>
      </w:r>
      <w:r>
        <w:rPr>
          <w:rFonts w:ascii="Times New Roman" w:hAnsi="Times New Roman" w:eastAsia="Times New Roman" w:cs="Times New Roman"/>
          <w:b/>
          <w:bCs/>
          <w:spacing w:val="-37"/>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、签章检测</w:t>
      </w:r>
      <w:bookmarkEnd w:id="18"/>
    </w:p>
    <w:p w14:paraId="287258D5">
      <w:pPr>
        <w:pStyle w:val="5"/>
        <w:spacing w:line="292" w:lineRule="auto"/>
      </w:pPr>
    </w:p>
    <w:p w14:paraId="3D3F1A6B">
      <w:pPr>
        <w:spacing w:line="4870" w:lineRule="exact"/>
        <w:ind w:firstLine="57"/>
      </w:pPr>
      <w:r>
        <w:rPr>
          <w:position w:val="-97"/>
        </w:rPr>
        <w:drawing>
          <wp:inline distT="0" distB="0" distL="0" distR="0">
            <wp:extent cx="5245100" cy="30918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3"/>
                    <a:stretch>
                      <a:fillRect/>
                    </a:stretch>
                  </pic:blipFill>
                  <pic:spPr>
                    <a:xfrm>
                      <a:off x="0" y="0"/>
                      <a:ext cx="5245608" cy="3092195"/>
                    </a:xfrm>
                    <a:prstGeom prst="rect">
                      <a:avLst/>
                    </a:prstGeom>
                  </pic:spPr>
                </pic:pic>
              </a:graphicData>
            </a:graphic>
          </wp:inline>
        </w:drawing>
      </w:r>
    </w:p>
    <w:p w14:paraId="0FFF3422">
      <w:pPr>
        <w:spacing w:before="195" w:line="468" w:lineRule="exact"/>
        <w:ind w:right="65"/>
        <w:jc w:val="right"/>
        <w:rPr>
          <w:rFonts w:ascii="宋体" w:hAnsi="宋体" w:eastAsia="宋体" w:cs="宋体"/>
          <w:sz w:val="20"/>
          <w:szCs w:val="20"/>
        </w:rPr>
      </w:pPr>
      <w:r>
        <w:rPr>
          <w:rFonts w:ascii="宋体" w:hAnsi="宋体" w:eastAsia="宋体" w:cs="宋体"/>
          <w:spacing w:val="9"/>
          <w:position w:val="20"/>
          <w:sz w:val="20"/>
          <w:szCs w:val="20"/>
        </w:rPr>
        <w:t>此页面是用于测试证书</w:t>
      </w:r>
      <w:r>
        <w:rPr>
          <w:rFonts w:ascii="宋体" w:hAnsi="宋体" w:eastAsia="宋体" w:cs="宋体"/>
          <w:spacing w:val="-33"/>
          <w:position w:val="20"/>
          <w:sz w:val="20"/>
          <w:szCs w:val="20"/>
        </w:rPr>
        <w:t xml:space="preserve"> </w:t>
      </w:r>
      <w:r>
        <w:rPr>
          <w:rFonts w:ascii="Times New Roman" w:hAnsi="Times New Roman" w:eastAsia="Times New Roman" w:cs="Times New Roman"/>
          <w:position w:val="20"/>
          <w:sz w:val="20"/>
          <w:szCs w:val="20"/>
        </w:rPr>
        <w:t>Key</w:t>
      </w:r>
      <w:r>
        <w:rPr>
          <w:rFonts w:ascii="Times New Roman" w:hAnsi="Times New Roman" w:eastAsia="Times New Roman" w:cs="Times New Roman"/>
          <w:spacing w:val="16"/>
          <w:position w:val="20"/>
          <w:sz w:val="20"/>
          <w:szCs w:val="20"/>
        </w:rPr>
        <w:t xml:space="preserve"> </w:t>
      </w:r>
      <w:r>
        <w:rPr>
          <w:rFonts w:ascii="宋体" w:hAnsi="宋体" w:eastAsia="宋体" w:cs="宋体"/>
          <w:spacing w:val="9"/>
          <w:position w:val="20"/>
          <w:sz w:val="20"/>
          <w:szCs w:val="20"/>
        </w:rPr>
        <w:t>是否可以正常签章，请点击盖章按钮，在出现的窗口中，</w:t>
      </w:r>
    </w:p>
    <w:p w14:paraId="493D44A2">
      <w:pPr>
        <w:spacing w:line="221" w:lineRule="auto"/>
        <w:ind w:left="64"/>
        <w:rPr>
          <w:rFonts w:ascii="宋体" w:hAnsi="宋体" w:eastAsia="宋体" w:cs="宋体"/>
          <w:sz w:val="20"/>
          <w:szCs w:val="20"/>
        </w:rPr>
      </w:pPr>
      <w:r>
        <w:rPr>
          <w:rFonts w:ascii="宋体" w:hAnsi="宋体" w:eastAsia="宋体" w:cs="宋体"/>
          <w:spacing w:val="9"/>
          <w:sz w:val="20"/>
          <w:szCs w:val="20"/>
        </w:rPr>
        <w:t>选择签章的名称和签章的模式，并输入您的证书</w:t>
      </w:r>
      <w:r>
        <w:rPr>
          <w:rFonts w:ascii="宋体" w:hAnsi="宋体" w:eastAsia="宋体" w:cs="宋体"/>
          <w:spacing w:val="-44"/>
          <w:sz w:val="20"/>
          <w:szCs w:val="20"/>
        </w:rPr>
        <w:t xml:space="preserve"> </w:t>
      </w:r>
      <w:r>
        <w:rPr>
          <w:rFonts w:ascii="Times New Roman" w:hAnsi="Times New Roman" w:eastAsia="Times New Roman" w:cs="Times New Roman"/>
          <w:sz w:val="20"/>
          <w:szCs w:val="20"/>
        </w:rPr>
        <w:t>Key</w:t>
      </w:r>
      <w:r>
        <w:rPr>
          <w:rFonts w:ascii="Times New Roman" w:hAnsi="Times New Roman" w:eastAsia="Times New Roman" w:cs="Times New Roman"/>
          <w:spacing w:val="30"/>
          <w:sz w:val="20"/>
          <w:szCs w:val="20"/>
        </w:rPr>
        <w:t xml:space="preserve"> </w:t>
      </w:r>
      <w:r>
        <w:rPr>
          <w:rFonts w:ascii="宋体" w:hAnsi="宋体" w:eastAsia="宋体" w:cs="宋体"/>
          <w:spacing w:val="9"/>
          <w:sz w:val="20"/>
          <w:szCs w:val="20"/>
        </w:rPr>
        <w:t>的密码，点击确定</w:t>
      </w:r>
      <w:r>
        <w:rPr>
          <w:rFonts w:ascii="宋体" w:hAnsi="宋体" w:eastAsia="宋体" w:cs="宋体"/>
          <w:spacing w:val="8"/>
          <w:sz w:val="20"/>
          <w:szCs w:val="20"/>
        </w:rPr>
        <w:t>按钮。</w:t>
      </w:r>
    </w:p>
    <w:p w14:paraId="1FE4BB93">
      <w:pPr>
        <w:spacing w:before="229" w:line="221" w:lineRule="auto"/>
        <w:ind w:left="488"/>
        <w:rPr>
          <w:rFonts w:ascii="宋体" w:hAnsi="宋体" w:eastAsia="宋体" w:cs="宋体"/>
          <w:sz w:val="20"/>
          <w:szCs w:val="20"/>
        </w:rPr>
      </w:pPr>
      <w:r>
        <w:rPr>
          <w:rFonts w:ascii="宋体" w:hAnsi="宋体" w:eastAsia="宋体" w:cs="宋体"/>
          <w:spacing w:val="9"/>
          <w:sz w:val="20"/>
          <w:szCs w:val="20"/>
        </w:rPr>
        <w:t>如果能成功加盖印章，并且有勾显示，则证明您的证书</w:t>
      </w:r>
      <w:r>
        <w:rPr>
          <w:rFonts w:ascii="宋体" w:hAnsi="宋体" w:eastAsia="宋体" w:cs="宋体"/>
          <w:spacing w:val="-41"/>
          <w:sz w:val="20"/>
          <w:szCs w:val="20"/>
        </w:rPr>
        <w:t xml:space="preserve"> </w:t>
      </w:r>
      <w:r>
        <w:rPr>
          <w:rFonts w:ascii="Times New Roman" w:hAnsi="Times New Roman" w:eastAsia="Times New Roman" w:cs="Times New Roman"/>
          <w:sz w:val="20"/>
          <w:szCs w:val="20"/>
        </w:rPr>
        <w:t>Key</w:t>
      </w:r>
      <w:r>
        <w:rPr>
          <w:rFonts w:ascii="Times New Roman" w:hAnsi="Times New Roman" w:eastAsia="Times New Roman" w:cs="Times New Roman"/>
          <w:spacing w:val="15"/>
          <w:w w:val="101"/>
          <w:sz w:val="20"/>
          <w:szCs w:val="20"/>
        </w:rPr>
        <w:t xml:space="preserve"> </w:t>
      </w:r>
      <w:r>
        <w:rPr>
          <w:rFonts w:ascii="宋体" w:hAnsi="宋体" w:eastAsia="宋体" w:cs="宋体"/>
          <w:spacing w:val="9"/>
          <w:sz w:val="20"/>
          <w:szCs w:val="20"/>
        </w:rPr>
        <w:t>没有问题。</w:t>
      </w:r>
    </w:p>
    <w:p w14:paraId="21813C44">
      <w:pPr>
        <w:spacing w:before="136" w:line="1800" w:lineRule="exact"/>
        <w:ind w:firstLine="1970"/>
      </w:pPr>
      <w:r>
        <w:rPr>
          <w:position w:val="-36"/>
        </w:rPr>
        <w:drawing>
          <wp:inline distT="0" distB="0" distL="0" distR="0">
            <wp:extent cx="2818765" cy="11430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4"/>
                    <a:stretch>
                      <a:fillRect/>
                    </a:stretch>
                  </pic:blipFill>
                  <pic:spPr>
                    <a:xfrm>
                      <a:off x="0" y="0"/>
                      <a:ext cx="2819399" cy="1143000"/>
                    </a:xfrm>
                    <a:prstGeom prst="rect">
                      <a:avLst/>
                    </a:prstGeom>
                  </pic:spPr>
                </pic:pic>
              </a:graphicData>
            </a:graphic>
          </wp:inline>
        </w:drawing>
      </w:r>
    </w:p>
    <w:p w14:paraId="605184D7">
      <w:pPr>
        <w:spacing w:before="165" w:line="228" w:lineRule="auto"/>
        <w:ind w:left="488"/>
        <w:rPr>
          <w:rFonts w:ascii="宋体" w:hAnsi="宋体" w:eastAsia="宋体" w:cs="宋体"/>
          <w:sz w:val="20"/>
          <w:szCs w:val="20"/>
        </w:rPr>
      </w:pPr>
      <w:r>
        <w:rPr>
          <w:rFonts w:ascii="宋体" w:hAnsi="宋体" w:eastAsia="宋体" w:cs="宋体"/>
          <w:spacing w:val="8"/>
          <w:sz w:val="20"/>
          <w:szCs w:val="20"/>
        </w:rPr>
        <w:t>如果出现其他的提示，请及时和该项目</w:t>
      </w:r>
      <w:r>
        <w:rPr>
          <w:rFonts w:ascii="宋体" w:hAnsi="宋体" w:eastAsia="宋体" w:cs="宋体"/>
          <w:spacing w:val="-26"/>
          <w:sz w:val="20"/>
          <w:szCs w:val="20"/>
        </w:rPr>
        <w:t xml:space="preserve"> </w:t>
      </w:r>
      <w:r>
        <w:rPr>
          <w:rFonts w:ascii="Times New Roman" w:hAnsi="Times New Roman" w:eastAsia="Times New Roman" w:cs="Times New Roman"/>
          <w:sz w:val="20"/>
          <w:szCs w:val="20"/>
        </w:rPr>
        <w:t>CA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联系。</w:t>
      </w:r>
    </w:p>
    <w:p w14:paraId="4F32BC75">
      <w:pPr>
        <w:pStyle w:val="5"/>
        <w:spacing w:line="276" w:lineRule="auto"/>
      </w:pPr>
    </w:p>
    <w:p w14:paraId="13590168">
      <w:pPr>
        <w:spacing w:before="98" w:line="220" w:lineRule="auto"/>
        <w:ind w:left="77"/>
        <w:outlineLvl w:val="1"/>
        <w:rPr>
          <w:rFonts w:ascii="宋体" w:hAnsi="宋体" w:eastAsia="宋体" w:cs="宋体"/>
          <w:sz w:val="30"/>
          <w:szCs w:val="30"/>
        </w:rPr>
      </w:pPr>
      <w:bookmarkStart w:id="19" w:name="_Toc3615"/>
      <w:r>
        <w:rPr>
          <w:rFonts w:ascii="Times New Roman" w:hAnsi="Times New Roman" w:eastAsia="Times New Roman" w:cs="Times New Roman"/>
          <w:b/>
          <w:bCs/>
          <w:spacing w:val="-5"/>
          <w:sz w:val="30"/>
          <w:szCs w:val="30"/>
        </w:rPr>
        <w:t>1.4</w:t>
      </w:r>
      <w:r>
        <w:rPr>
          <w:rFonts w:ascii="Times New Roman" w:hAnsi="Times New Roman" w:eastAsia="Times New Roman" w:cs="Times New Roman"/>
          <w:b/>
          <w:bCs/>
          <w:spacing w:val="-44"/>
          <w:sz w:val="30"/>
          <w:szCs w:val="30"/>
        </w:rPr>
        <w:t xml:space="preserve"> </w:t>
      </w:r>
      <w:r>
        <w:rPr>
          <w:rFonts w:ascii="宋体" w:hAnsi="宋体" w:eastAsia="宋体" w:cs="宋体"/>
          <w:spacing w:val="-5"/>
          <w:sz w:val="30"/>
          <w:szCs w:val="30"/>
          <w14:textOutline w14:w="5448" w14:cap="sq" w14:cmpd="sng">
            <w14:solidFill>
              <w14:srgbClr w14:val="000000"/>
            </w14:solidFill>
            <w14:prstDash w14:val="solid"/>
            <w14:bevel/>
          </w14:textOutline>
        </w:rPr>
        <w:t>、浏览器配置</w:t>
      </w:r>
      <w:bookmarkEnd w:id="19"/>
    </w:p>
    <w:p w14:paraId="7CE95D1F">
      <w:pPr>
        <w:pStyle w:val="5"/>
        <w:spacing w:line="302" w:lineRule="auto"/>
      </w:pPr>
    </w:p>
    <w:p w14:paraId="2AD2E491">
      <w:pPr>
        <w:spacing w:before="91" w:line="221" w:lineRule="auto"/>
        <w:ind w:left="75"/>
        <w:outlineLvl w:val="2"/>
        <w:rPr>
          <w:rFonts w:ascii="宋体" w:hAnsi="宋体" w:eastAsia="宋体" w:cs="宋体"/>
          <w:sz w:val="28"/>
          <w:szCs w:val="28"/>
        </w:rPr>
      </w:pPr>
      <w:bookmarkStart w:id="20" w:name="_Toc30180"/>
      <w:r>
        <w:rPr>
          <w:rFonts w:ascii="Times New Roman" w:hAnsi="Times New Roman" w:eastAsia="Times New Roman" w:cs="Times New Roman"/>
          <w:b/>
          <w:bCs/>
          <w:spacing w:val="-3"/>
          <w:sz w:val="28"/>
          <w:szCs w:val="28"/>
        </w:rPr>
        <w:t>1.4.1</w:t>
      </w:r>
      <w:r>
        <w:rPr>
          <w:rFonts w:ascii="Times New Roman" w:hAnsi="Times New Roman" w:eastAsia="Times New Roman" w:cs="Times New Roman"/>
          <w:b/>
          <w:bCs/>
          <w:spacing w:val="-38"/>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3"/>
          <w:sz w:val="28"/>
          <w:szCs w:val="28"/>
        </w:rPr>
        <w:t xml:space="preserve">Internet </w:t>
      </w:r>
      <w:r>
        <w:rPr>
          <w:rFonts w:ascii="宋体" w:hAnsi="宋体" w:eastAsia="宋体" w:cs="宋体"/>
          <w:spacing w:val="-3"/>
          <w:sz w:val="28"/>
          <w:szCs w:val="28"/>
          <w14:textOutline w14:w="5103" w14:cap="sq" w14:cmpd="sng">
            <w14:solidFill>
              <w14:srgbClr w14:val="000000"/>
            </w14:solidFill>
            <w14:prstDash w14:val="solid"/>
            <w14:bevel/>
          </w14:textOutline>
        </w:rPr>
        <w:t>选项</w:t>
      </w:r>
      <w:bookmarkEnd w:id="20"/>
    </w:p>
    <w:p w14:paraId="300FB8C0">
      <w:pPr>
        <w:pStyle w:val="5"/>
        <w:spacing w:line="298" w:lineRule="auto"/>
      </w:pPr>
    </w:p>
    <w:p w14:paraId="3985C795">
      <w:pPr>
        <w:spacing w:before="65" w:line="468" w:lineRule="exact"/>
        <w:ind w:left="487"/>
        <w:rPr>
          <w:rFonts w:ascii="宋体" w:hAnsi="宋体" w:eastAsia="宋体" w:cs="宋体"/>
          <w:sz w:val="20"/>
          <w:szCs w:val="20"/>
        </w:rPr>
      </w:pPr>
      <w:r>
        <w:rPr>
          <w:rFonts w:ascii="宋体" w:hAnsi="宋体" w:eastAsia="宋体" w:cs="宋体"/>
          <w:spacing w:val="9"/>
          <w:position w:val="20"/>
          <w:sz w:val="20"/>
          <w:szCs w:val="20"/>
        </w:rPr>
        <w:t>为了让系统插件能够正常工作，请按照以下步骤进行浏览器的配置。</w:t>
      </w:r>
    </w:p>
    <w:p w14:paraId="4526C385">
      <w:pPr>
        <w:spacing w:before="1" w:line="227" w:lineRule="auto"/>
        <w:ind w:left="50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0"/>
          <w:sz w:val="20"/>
          <w:szCs w:val="20"/>
        </w:rPr>
        <w:t xml:space="preserve"> </w:t>
      </w:r>
      <w:r>
        <w:rPr>
          <w:rFonts w:ascii="宋体" w:hAnsi="宋体" w:eastAsia="宋体" w:cs="宋体"/>
          <w:spacing w:val="10"/>
          <w:sz w:val="20"/>
          <w:szCs w:val="20"/>
        </w:rPr>
        <w:t>、打开浏览器，在“工具</w:t>
      </w:r>
      <w:r>
        <w:rPr>
          <w:rFonts w:ascii="宋体" w:hAnsi="宋体" w:eastAsia="宋体" w:cs="宋体"/>
          <w:spacing w:val="-70"/>
          <w:sz w:val="20"/>
          <w:szCs w:val="20"/>
        </w:rPr>
        <w:t xml:space="preserve"> </w:t>
      </w:r>
      <w:r>
        <w:rPr>
          <w:rFonts w:ascii="宋体" w:hAnsi="宋体" w:eastAsia="宋体" w:cs="宋体"/>
          <w:spacing w:val="10"/>
          <w:sz w:val="20"/>
          <w:szCs w:val="20"/>
        </w:rPr>
        <w:t>”菜单→“</w:t>
      </w:r>
      <w:r>
        <w:rPr>
          <w:rFonts w:ascii="Times New Roman" w:hAnsi="Times New Roman" w:eastAsia="Times New Roman" w:cs="Times New Roman"/>
          <w:sz w:val="20"/>
          <w:szCs w:val="20"/>
        </w:rPr>
        <w:t>Internet</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选项</w:t>
      </w:r>
      <w:r>
        <w:rPr>
          <w:rFonts w:ascii="宋体" w:hAnsi="宋体" w:eastAsia="宋体" w:cs="宋体"/>
          <w:spacing w:val="-70"/>
          <w:sz w:val="20"/>
          <w:szCs w:val="20"/>
        </w:rPr>
        <w:t xml:space="preserve"> </w:t>
      </w:r>
      <w:r>
        <w:rPr>
          <w:rFonts w:ascii="宋体" w:hAnsi="宋体" w:eastAsia="宋体" w:cs="宋体"/>
          <w:spacing w:val="10"/>
          <w:sz w:val="20"/>
          <w:szCs w:val="20"/>
        </w:rPr>
        <w:t>”</w:t>
      </w:r>
    </w:p>
    <w:p w14:paraId="2151123E">
      <w:pPr>
        <w:spacing w:line="227" w:lineRule="auto"/>
        <w:rPr>
          <w:rFonts w:ascii="宋体" w:hAnsi="宋体" w:eastAsia="宋体" w:cs="宋体"/>
          <w:sz w:val="20"/>
          <w:szCs w:val="20"/>
        </w:rPr>
        <w:sectPr>
          <w:headerReference r:id="rId13" w:type="default"/>
          <w:footerReference r:id="rId14" w:type="default"/>
          <w:pgSz w:w="11906" w:h="16839"/>
          <w:pgMar w:top="1040" w:right="1785" w:bottom="1015" w:left="1785" w:header="623" w:footer="616" w:gutter="0"/>
          <w:pgNumType w:fmt="decimal"/>
          <w:cols w:space="720" w:num="1"/>
        </w:sectPr>
      </w:pPr>
    </w:p>
    <w:p w14:paraId="78F82B89">
      <w:pPr>
        <w:spacing w:before="14" w:line="57" w:lineRule="exact"/>
        <w:ind w:firstLine="57"/>
      </w:pPr>
      <w:r>
        <w:rPr>
          <w:position w:val="-1"/>
        </w:rPr>
        <w:pict>
          <v:shape id="_x0000_s1035" o:spid="_x0000_s1035" style="height:2.9pt;width:413.3pt;" fillcolor="#622423" filled="t" stroked="f" coordsize="8265,58" path="m0,0l8265,0,8265,57,0,57,0,0xe">
            <v:path/>
            <v:fill on="t" focussize="0,0"/>
            <v:stroke on="f"/>
            <v:imagedata o:title=""/>
            <o:lock v:ext="edit"/>
            <w10:wrap type="none"/>
            <w10:anchorlock/>
          </v:shape>
        </w:pict>
      </w:r>
    </w:p>
    <w:p w14:paraId="18CB4185">
      <w:pPr>
        <w:pStyle w:val="5"/>
        <w:spacing w:line="332" w:lineRule="auto"/>
      </w:pPr>
    </w:p>
    <w:p w14:paraId="1C4F4320">
      <w:pPr>
        <w:spacing w:line="4966" w:lineRule="exact"/>
        <w:ind w:firstLine="1384"/>
      </w:pPr>
      <w:r>
        <w:rPr>
          <w:position w:val="-99"/>
        </w:rPr>
        <w:drawing>
          <wp:inline distT="0" distB="0" distL="0" distR="0">
            <wp:extent cx="3561080" cy="31527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5"/>
                    <a:stretch>
                      <a:fillRect/>
                    </a:stretch>
                  </pic:blipFill>
                  <pic:spPr>
                    <a:xfrm>
                      <a:off x="0" y="0"/>
                      <a:ext cx="3561588" cy="3153156"/>
                    </a:xfrm>
                    <a:prstGeom prst="rect">
                      <a:avLst/>
                    </a:prstGeom>
                  </pic:spPr>
                </pic:pic>
              </a:graphicData>
            </a:graphic>
          </wp:inline>
        </w:drawing>
      </w:r>
    </w:p>
    <w:p w14:paraId="395E9060">
      <w:pPr>
        <w:spacing w:before="147" w:line="227" w:lineRule="auto"/>
        <w:ind w:left="481"/>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13"/>
          <w:sz w:val="20"/>
          <w:szCs w:val="20"/>
        </w:rPr>
        <w:t xml:space="preserve"> </w:t>
      </w:r>
      <w:r>
        <w:rPr>
          <w:rFonts w:ascii="宋体" w:hAnsi="宋体" w:eastAsia="宋体" w:cs="宋体"/>
          <w:spacing w:val="7"/>
          <w:sz w:val="20"/>
          <w:szCs w:val="20"/>
        </w:rPr>
        <w:t>、弹出对话框之后，请选择“安全</w:t>
      </w:r>
      <w:r>
        <w:rPr>
          <w:rFonts w:ascii="宋体" w:hAnsi="宋体" w:eastAsia="宋体" w:cs="宋体"/>
          <w:spacing w:val="-70"/>
          <w:sz w:val="20"/>
          <w:szCs w:val="20"/>
        </w:rPr>
        <w:t xml:space="preserve"> </w:t>
      </w:r>
      <w:r>
        <w:rPr>
          <w:rFonts w:ascii="宋体" w:hAnsi="宋体" w:eastAsia="宋体" w:cs="宋体"/>
          <w:spacing w:val="7"/>
          <w:sz w:val="20"/>
          <w:szCs w:val="20"/>
        </w:rPr>
        <w:t>”选项卡，具体的界面如下图：</w:t>
      </w:r>
    </w:p>
    <w:p w14:paraId="2BF97621">
      <w:pPr>
        <w:spacing w:line="227" w:lineRule="auto"/>
        <w:rPr>
          <w:rFonts w:ascii="宋体" w:hAnsi="宋体" w:eastAsia="宋体" w:cs="宋体"/>
          <w:sz w:val="20"/>
          <w:szCs w:val="20"/>
        </w:rPr>
        <w:sectPr>
          <w:footerReference r:id="rId15" w:type="default"/>
          <w:pgSz w:w="11906" w:h="16839"/>
          <w:pgMar w:top="1040" w:right="1785" w:bottom="1015" w:left="1785" w:header="623" w:footer="616" w:gutter="0"/>
          <w:pgNumType w:fmt="decimal"/>
          <w:cols w:space="720" w:num="1"/>
        </w:sectPr>
      </w:pPr>
    </w:p>
    <w:p w14:paraId="1B91AC7D">
      <w:pPr>
        <w:spacing w:before="14" w:line="57" w:lineRule="exact"/>
        <w:ind w:firstLine="57"/>
      </w:pPr>
      <w:r>
        <w:rPr>
          <w:position w:val="-1"/>
        </w:rPr>
        <w:pict>
          <v:shape id="_x0000_s1036" o:spid="_x0000_s1036" style="height:2.9pt;width:413.3pt;" fillcolor="#622423" filled="t" stroked="f" coordsize="8265,58" path="m0,0l8265,0,8265,57,0,57,0,0xe">
            <v:path/>
            <v:fill on="t" focussize="0,0"/>
            <v:stroke on="f"/>
            <v:imagedata o:title=""/>
            <o:lock v:ext="edit"/>
            <w10:wrap type="none"/>
            <w10:anchorlock/>
          </v:shape>
        </w:pict>
      </w:r>
    </w:p>
    <w:p w14:paraId="431377B4">
      <w:pPr>
        <w:pStyle w:val="5"/>
        <w:spacing w:line="392" w:lineRule="auto"/>
      </w:pPr>
    </w:p>
    <w:p w14:paraId="6092FDBE">
      <w:pPr>
        <w:spacing w:line="9530" w:lineRule="exact"/>
        <w:ind w:firstLine="539"/>
      </w:pPr>
      <w:r>
        <w:rPr>
          <w:position w:val="-190"/>
        </w:rPr>
        <w:drawing>
          <wp:inline distT="0" distB="0" distL="0" distR="0">
            <wp:extent cx="4635500" cy="60515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6"/>
                    <a:stretch>
                      <a:fillRect/>
                    </a:stretch>
                  </pic:blipFill>
                  <pic:spPr>
                    <a:xfrm>
                      <a:off x="0" y="0"/>
                      <a:ext cx="4636008" cy="6051804"/>
                    </a:xfrm>
                    <a:prstGeom prst="rect">
                      <a:avLst/>
                    </a:prstGeom>
                  </pic:spPr>
                </pic:pic>
              </a:graphicData>
            </a:graphic>
          </wp:inline>
        </w:drawing>
      </w:r>
    </w:p>
    <w:p w14:paraId="1765FBC9">
      <w:pPr>
        <w:spacing w:before="202" w:line="227" w:lineRule="auto"/>
        <w:ind w:left="485"/>
        <w:rPr>
          <w:rFonts w:ascii="宋体" w:hAnsi="宋体" w:eastAsia="宋体" w:cs="宋体"/>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13"/>
          <w:sz w:val="20"/>
          <w:szCs w:val="20"/>
        </w:rPr>
        <w:t xml:space="preserve"> </w:t>
      </w:r>
      <w:r>
        <w:rPr>
          <w:rFonts w:ascii="宋体" w:hAnsi="宋体" w:eastAsia="宋体" w:cs="宋体"/>
          <w:spacing w:val="7"/>
          <w:sz w:val="20"/>
          <w:szCs w:val="20"/>
        </w:rPr>
        <w:t>、点击绿色的“受信任的站点</w:t>
      </w:r>
      <w:r>
        <w:rPr>
          <w:rFonts w:ascii="宋体" w:hAnsi="宋体" w:eastAsia="宋体" w:cs="宋体"/>
          <w:spacing w:val="-70"/>
          <w:sz w:val="20"/>
          <w:szCs w:val="20"/>
        </w:rPr>
        <w:t xml:space="preserve"> </w:t>
      </w:r>
      <w:r>
        <w:rPr>
          <w:rFonts w:ascii="宋体" w:hAnsi="宋体" w:eastAsia="宋体" w:cs="宋体"/>
          <w:spacing w:val="7"/>
          <w:sz w:val="20"/>
          <w:szCs w:val="20"/>
        </w:rPr>
        <w:t>”的图片，会看到如下图所示的界面：</w:t>
      </w:r>
    </w:p>
    <w:p w14:paraId="6C373297">
      <w:pPr>
        <w:spacing w:line="227" w:lineRule="auto"/>
        <w:rPr>
          <w:rFonts w:ascii="宋体" w:hAnsi="宋体" w:eastAsia="宋体" w:cs="宋体"/>
          <w:sz w:val="20"/>
          <w:szCs w:val="20"/>
        </w:rPr>
        <w:sectPr>
          <w:footerReference r:id="rId16" w:type="default"/>
          <w:pgSz w:w="11906" w:h="16839"/>
          <w:pgMar w:top="1040" w:right="1785" w:bottom="1015" w:left="1785" w:header="623" w:footer="616" w:gutter="0"/>
          <w:pgNumType w:fmt="decimal"/>
          <w:cols w:space="720" w:num="1"/>
        </w:sectPr>
      </w:pPr>
    </w:p>
    <w:p w14:paraId="02191A6B">
      <w:pPr>
        <w:spacing w:before="14" w:line="57" w:lineRule="exact"/>
        <w:ind w:firstLine="57"/>
      </w:pPr>
      <w:r>
        <w:rPr>
          <w:position w:val="-1"/>
        </w:rPr>
        <w:pict>
          <v:shape id="_x0000_s1037" o:spid="_x0000_s1037" style="height:2.9pt;width:413.3pt;" fillcolor="#622423" filled="t" stroked="f" coordsize="8265,58" path="m0,0l8265,0,8265,57,0,57,0,0xe">
            <v:path/>
            <v:fill on="t" focussize="0,0"/>
            <v:stroke on="f"/>
            <v:imagedata o:title=""/>
            <o:lock v:ext="edit"/>
            <w10:wrap type="none"/>
            <w10:anchorlock/>
          </v:shape>
        </w:pict>
      </w:r>
    </w:p>
    <w:p w14:paraId="7905B238">
      <w:pPr>
        <w:pStyle w:val="5"/>
        <w:spacing w:line="342" w:lineRule="auto"/>
      </w:pPr>
    </w:p>
    <w:p w14:paraId="7734DD22">
      <w:pPr>
        <w:spacing w:line="9631" w:lineRule="exact"/>
        <w:ind w:firstLine="479"/>
      </w:pPr>
      <w:r>
        <w:rPr>
          <w:position w:val="-192"/>
        </w:rPr>
        <w:drawing>
          <wp:inline distT="0" distB="0" distL="0" distR="0">
            <wp:extent cx="4705985" cy="61156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7"/>
                    <a:stretch>
                      <a:fillRect/>
                    </a:stretch>
                  </pic:blipFill>
                  <pic:spPr>
                    <a:xfrm>
                      <a:off x="0" y="0"/>
                      <a:ext cx="4706111" cy="6115811"/>
                    </a:xfrm>
                    <a:prstGeom prst="rect">
                      <a:avLst/>
                    </a:prstGeom>
                  </pic:spPr>
                </pic:pic>
              </a:graphicData>
            </a:graphic>
          </wp:inline>
        </w:drawing>
      </w:r>
    </w:p>
    <w:p w14:paraId="3FE6C10E">
      <w:pPr>
        <w:spacing w:before="152" w:line="228" w:lineRule="auto"/>
        <w:ind w:left="48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27"/>
          <w:sz w:val="20"/>
          <w:szCs w:val="20"/>
        </w:rPr>
        <w:t xml:space="preserve"> </w:t>
      </w:r>
      <w:r>
        <w:rPr>
          <w:rFonts w:ascii="宋体" w:hAnsi="宋体" w:eastAsia="宋体" w:cs="宋体"/>
          <w:spacing w:val="6"/>
          <w:sz w:val="20"/>
          <w:szCs w:val="20"/>
        </w:rPr>
        <w:t>、点击“站点</w:t>
      </w:r>
      <w:r>
        <w:rPr>
          <w:rFonts w:ascii="宋体" w:hAnsi="宋体" w:eastAsia="宋体" w:cs="宋体"/>
          <w:spacing w:val="-70"/>
          <w:sz w:val="20"/>
          <w:szCs w:val="20"/>
        </w:rPr>
        <w:t xml:space="preserve"> </w:t>
      </w:r>
      <w:r>
        <w:rPr>
          <w:rFonts w:ascii="宋体" w:hAnsi="宋体" w:eastAsia="宋体" w:cs="宋体"/>
          <w:spacing w:val="6"/>
          <w:sz w:val="20"/>
          <w:szCs w:val="20"/>
        </w:rPr>
        <w:t>” 按钮，出现如下对话框：</w:t>
      </w:r>
    </w:p>
    <w:p w14:paraId="43B6CD0E">
      <w:pPr>
        <w:spacing w:line="228" w:lineRule="auto"/>
        <w:rPr>
          <w:rFonts w:ascii="宋体" w:hAnsi="宋体" w:eastAsia="宋体" w:cs="宋体"/>
          <w:sz w:val="20"/>
          <w:szCs w:val="20"/>
        </w:rPr>
        <w:sectPr>
          <w:footerReference r:id="rId17" w:type="default"/>
          <w:pgSz w:w="11906" w:h="16839"/>
          <w:pgMar w:top="1040" w:right="1785" w:bottom="1015" w:left="1785" w:header="623" w:footer="616" w:gutter="0"/>
          <w:pgNumType w:fmt="decimal"/>
          <w:cols w:space="720" w:num="1"/>
        </w:sectPr>
      </w:pPr>
    </w:p>
    <w:p w14:paraId="5C74634B">
      <w:pPr>
        <w:spacing w:before="14" w:line="57" w:lineRule="exact"/>
        <w:ind w:firstLine="57"/>
      </w:pPr>
      <w:r>
        <w:rPr>
          <w:position w:val="-1"/>
        </w:rPr>
        <w:pict>
          <v:shape id="_x0000_s1038" o:spid="_x0000_s1038" style="height:2.9pt;width:413.3pt;" fillcolor="#622423" filled="t" stroked="f" coordsize="8265,58" path="m0,0l8265,0,8265,57,0,57,0,0xe">
            <v:path/>
            <v:fill on="t" focussize="0,0"/>
            <v:stroke on="f"/>
            <v:imagedata o:title=""/>
            <o:lock v:ext="edit"/>
            <w10:wrap type="none"/>
            <w10:anchorlock/>
          </v:shape>
        </w:pict>
      </w:r>
    </w:p>
    <w:p w14:paraId="2C7B146D">
      <w:pPr>
        <w:pStyle w:val="5"/>
        <w:spacing w:line="375" w:lineRule="auto"/>
      </w:pPr>
    </w:p>
    <w:p w14:paraId="3EF64EB2">
      <w:pPr>
        <w:spacing w:line="6139" w:lineRule="exact"/>
        <w:ind w:firstLine="729"/>
      </w:pPr>
      <w:r>
        <w:rPr>
          <w:position w:val="-122"/>
        </w:rPr>
        <w:drawing>
          <wp:inline distT="0" distB="0" distL="0" distR="0">
            <wp:extent cx="4387215" cy="38982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8"/>
                    <a:stretch>
                      <a:fillRect/>
                    </a:stretch>
                  </pic:blipFill>
                  <pic:spPr>
                    <a:xfrm>
                      <a:off x="0" y="0"/>
                      <a:ext cx="4387595" cy="3898391"/>
                    </a:xfrm>
                    <a:prstGeom prst="rect">
                      <a:avLst/>
                    </a:prstGeom>
                  </pic:spPr>
                </pic:pic>
              </a:graphicData>
            </a:graphic>
          </wp:inline>
        </w:drawing>
      </w:r>
    </w:p>
    <w:p w14:paraId="0A48544E">
      <w:pPr>
        <w:spacing w:before="179" w:line="468" w:lineRule="exact"/>
        <w:ind w:right="11"/>
        <w:jc w:val="right"/>
        <w:rPr>
          <w:rFonts w:ascii="宋体" w:hAnsi="宋体" w:eastAsia="宋体" w:cs="宋体"/>
          <w:sz w:val="20"/>
          <w:szCs w:val="20"/>
        </w:rPr>
      </w:pPr>
      <w:r>
        <w:rPr>
          <w:rFonts w:ascii="宋体" w:hAnsi="宋体" w:eastAsia="宋体" w:cs="宋体"/>
          <w:spacing w:val="3"/>
          <w:position w:val="20"/>
          <w:sz w:val="20"/>
          <w:szCs w:val="20"/>
        </w:rPr>
        <w:t>输入系统服务器的域名地址，格式例如：</w:t>
      </w:r>
      <w:r>
        <w:fldChar w:fldCharType="begin"/>
      </w:r>
      <w:r>
        <w:instrText xml:space="preserve"> HYPERLINK "https://ggzy.longyan.gov.cn/lyztb/" </w:instrText>
      </w:r>
      <w:r>
        <w:fldChar w:fldCharType="separate"/>
      </w:r>
      <w:r>
        <w:rPr>
          <w:rFonts w:ascii="Times New Roman" w:hAnsi="Times New Roman" w:eastAsia="Times New Roman" w:cs="Times New Roman"/>
          <w:position w:val="20"/>
          <w:sz w:val="20"/>
          <w:szCs w:val="20"/>
        </w:rPr>
        <w:t>https</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position w:val="20"/>
          <w:sz w:val="20"/>
          <w:szCs w:val="20"/>
        </w:rPr>
        <w:t>ggzy</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position w:val="20"/>
          <w:sz w:val="20"/>
          <w:szCs w:val="20"/>
        </w:rPr>
        <w:t>longyan</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position w:val="20"/>
          <w:sz w:val="20"/>
          <w:szCs w:val="20"/>
        </w:rPr>
        <w:t>gov</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position w:val="20"/>
          <w:sz w:val="20"/>
          <w:szCs w:val="20"/>
        </w:rPr>
        <w:t>cn</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position w:val="20"/>
          <w:sz w:val="20"/>
          <w:szCs w:val="20"/>
        </w:rPr>
        <w:t>lyztb</w:t>
      </w:r>
      <w:r>
        <w:rPr>
          <w:rFonts w:ascii="Times New Roman" w:hAnsi="Times New Roman" w:eastAsia="Times New Roman" w:cs="Times New Roman"/>
          <w:spacing w:val="3"/>
          <w:position w:val="20"/>
          <w:sz w:val="20"/>
          <w:szCs w:val="20"/>
        </w:rPr>
        <w:t>/</w:t>
      </w:r>
      <w:r>
        <w:rPr>
          <w:rFonts w:ascii="Times New Roman" w:hAnsi="Times New Roman" w:eastAsia="Times New Roman" w:cs="Times New Roman"/>
          <w:spacing w:val="3"/>
          <w:position w:val="20"/>
          <w:sz w:val="20"/>
          <w:szCs w:val="20"/>
        </w:rPr>
        <w:fldChar w:fldCharType="end"/>
      </w:r>
      <w:r>
        <w:rPr>
          <w:rFonts w:ascii="宋体" w:hAnsi="宋体" w:eastAsia="宋体" w:cs="宋体"/>
          <w:spacing w:val="3"/>
          <w:position w:val="20"/>
          <w:sz w:val="20"/>
          <w:szCs w:val="20"/>
        </w:rPr>
        <w:t>，然后点击“添</w:t>
      </w:r>
    </w:p>
    <w:p w14:paraId="2307A81C">
      <w:pPr>
        <w:spacing w:line="227" w:lineRule="auto"/>
        <w:ind w:left="65"/>
        <w:rPr>
          <w:rFonts w:ascii="宋体" w:hAnsi="宋体" w:eastAsia="宋体" w:cs="宋体"/>
          <w:sz w:val="20"/>
          <w:szCs w:val="20"/>
        </w:rPr>
      </w:pPr>
      <w:r>
        <w:rPr>
          <w:rFonts w:ascii="宋体" w:hAnsi="宋体" w:eastAsia="宋体" w:cs="宋体"/>
          <w:spacing w:val="6"/>
          <w:sz w:val="20"/>
          <w:szCs w:val="20"/>
        </w:rPr>
        <w:t>加</w:t>
      </w:r>
      <w:r>
        <w:rPr>
          <w:rFonts w:ascii="宋体" w:hAnsi="宋体" w:eastAsia="宋体" w:cs="宋体"/>
          <w:spacing w:val="-73"/>
          <w:sz w:val="20"/>
          <w:szCs w:val="20"/>
        </w:rPr>
        <w:t xml:space="preserve"> </w:t>
      </w:r>
      <w:r>
        <w:rPr>
          <w:rFonts w:ascii="宋体" w:hAnsi="宋体" w:eastAsia="宋体" w:cs="宋体"/>
          <w:spacing w:val="6"/>
          <w:sz w:val="20"/>
          <w:szCs w:val="20"/>
        </w:rPr>
        <w:t>”按钮完成添加，再按“关闭</w:t>
      </w:r>
      <w:r>
        <w:rPr>
          <w:rFonts w:ascii="宋体" w:hAnsi="宋体" w:eastAsia="宋体" w:cs="宋体"/>
          <w:spacing w:val="-70"/>
          <w:sz w:val="20"/>
          <w:szCs w:val="20"/>
        </w:rPr>
        <w:t xml:space="preserve"> </w:t>
      </w:r>
      <w:r>
        <w:rPr>
          <w:rFonts w:ascii="宋体" w:hAnsi="宋体" w:eastAsia="宋体" w:cs="宋体"/>
          <w:spacing w:val="6"/>
          <w:sz w:val="20"/>
          <w:szCs w:val="20"/>
        </w:rPr>
        <w:t>”按钮退出。</w:t>
      </w:r>
    </w:p>
    <w:p w14:paraId="7DEA6950">
      <w:pPr>
        <w:spacing w:before="221" w:line="228" w:lineRule="auto"/>
        <w:ind w:left="487"/>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14"/>
          <w:sz w:val="20"/>
          <w:szCs w:val="20"/>
        </w:rPr>
        <w:t xml:space="preserve"> </w:t>
      </w:r>
      <w:r>
        <w:rPr>
          <w:rFonts w:ascii="宋体" w:hAnsi="宋体" w:eastAsia="宋体" w:cs="宋体"/>
          <w:spacing w:val="7"/>
          <w:sz w:val="20"/>
          <w:szCs w:val="20"/>
        </w:rPr>
        <w:t>、设置自定义安全级别，开放</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Activex</w:t>
      </w:r>
      <w:r>
        <w:rPr>
          <w:rFonts w:ascii="Times New Roman" w:hAnsi="Times New Roman" w:eastAsia="Times New Roman" w:cs="Times New Roman"/>
          <w:spacing w:val="29"/>
          <w:w w:val="101"/>
          <w:sz w:val="20"/>
          <w:szCs w:val="20"/>
        </w:rPr>
        <w:t xml:space="preserve"> </w:t>
      </w:r>
      <w:r>
        <w:rPr>
          <w:rFonts w:ascii="宋体" w:hAnsi="宋体" w:eastAsia="宋体" w:cs="宋体"/>
          <w:spacing w:val="7"/>
          <w:sz w:val="20"/>
          <w:szCs w:val="20"/>
        </w:rPr>
        <w:t>的访问权限：</w:t>
      </w:r>
    </w:p>
    <w:p w14:paraId="6BB08041">
      <w:pPr>
        <w:spacing w:line="228" w:lineRule="auto"/>
        <w:rPr>
          <w:rFonts w:ascii="宋体" w:hAnsi="宋体" w:eastAsia="宋体" w:cs="宋体"/>
          <w:sz w:val="20"/>
          <w:szCs w:val="20"/>
        </w:rPr>
        <w:sectPr>
          <w:footerReference r:id="rId18" w:type="default"/>
          <w:pgSz w:w="11906" w:h="16839"/>
          <w:pgMar w:top="1040" w:right="1785" w:bottom="1015" w:left="1785" w:header="623" w:footer="616" w:gutter="0"/>
          <w:pgNumType w:fmt="decimal"/>
          <w:cols w:space="720" w:num="1"/>
        </w:sectPr>
      </w:pPr>
    </w:p>
    <w:p w14:paraId="692E0D0D">
      <w:pPr>
        <w:spacing w:before="14" w:line="57" w:lineRule="exact"/>
        <w:ind w:firstLine="57"/>
      </w:pPr>
      <w:r>
        <w:rPr>
          <w:position w:val="-1"/>
        </w:rPr>
        <w:pict>
          <v:shape id="_x0000_s1039" o:spid="_x0000_s1039" style="height:2.9pt;width:413.3pt;" fillcolor="#622423" filled="t" stroked="f" coordsize="8265,58" path="m0,0l8265,0,8265,57,0,57,0,0xe">
            <v:path/>
            <v:fill on="t" focussize="0,0"/>
            <v:stroke on="f"/>
            <v:imagedata o:title=""/>
            <o:lock v:ext="edit"/>
            <w10:wrap type="none"/>
            <w10:anchorlock/>
          </v:shape>
        </w:pict>
      </w:r>
    </w:p>
    <w:p w14:paraId="220D00DF">
      <w:pPr>
        <w:pStyle w:val="5"/>
        <w:spacing w:line="380" w:lineRule="auto"/>
      </w:pPr>
    </w:p>
    <w:p w14:paraId="4976031C">
      <w:pPr>
        <w:spacing w:line="9550" w:lineRule="exact"/>
        <w:ind w:firstLine="489"/>
      </w:pPr>
      <w:r>
        <w:rPr>
          <w:position w:val="-190"/>
        </w:rPr>
        <w:drawing>
          <wp:inline distT="0" distB="0" distL="0" distR="0">
            <wp:extent cx="4692015" cy="60636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9"/>
                    <a:stretch>
                      <a:fillRect/>
                    </a:stretch>
                  </pic:blipFill>
                  <pic:spPr>
                    <a:xfrm>
                      <a:off x="0" y="0"/>
                      <a:ext cx="4692395" cy="6063995"/>
                    </a:xfrm>
                    <a:prstGeom prst="rect">
                      <a:avLst/>
                    </a:prstGeom>
                  </pic:spPr>
                </pic:pic>
              </a:graphicData>
            </a:graphic>
          </wp:inline>
        </w:drawing>
      </w:r>
    </w:p>
    <w:p w14:paraId="28B3989F">
      <w:pPr>
        <w:spacing w:before="195" w:line="227" w:lineRule="auto"/>
        <w:ind w:left="1354"/>
        <w:rPr>
          <w:rFonts w:ascii="宋体" w:hAnsi="宋体" w:eastAsia="宋体" w:cs="宋体"/>
          <w:sz w:val="20"/>
          <w:szCs w:val="20"/>
        </w:rPr>
      </w:pPr>
      <w:r>
        <w:pict>
          <v:shape id="_x0000_s1040" o:spid="_x0000_s1040" style="position:absolute;left:0pt;margin-left:63.6pt;margin-top:9.65pt;height:10.6pt;width:10.55pt;z-index:251664384;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rFonts w:ascii="宋体" w:hAnsi="宋体" w:eastAsia="宋体" w:cs="宋体"/>
          <w:spacing w:val="10"/>
          <w:sz w:val="18"/>
          <w:szCs w:val="18"/>
        </w:rPr>
        <w:t xml:space="preserve">1 </w:t>
      </w:r>
      <w:r>
        <w:rPr>
          <w:rFonts w:ascii="宋体" w:hAnsi="宋体" w:eastAsia="宋体" w:cs="宋体"/>
          <w:spacing w:val="10"/>
          <w:sz w:val="20"/>
          <w:szCs w:val="20"/>
        </w:rPr>
        <w:t>会出现一个窗口，把其中的</w:t>
      </w:r>
      <w:r>
        <w:rPr>
          <w:rFonts w:ascii="宋体" w:hAnsi="宋体" w:eastAsia="宋体" w:cs="宋体"/>
          <w:spacing w:val="-26"/>
          <w:sz w:val="20"/>
          <w:szCs w:val="20"/>
        </w:rPr>
        <w:t xml:space="preserve"> </w:t>
      </w:r>
      <w:r>
        <w:rPr>
          <w:rFonts w:ascii="Times New Roman" w:hAnsi="Times New Roman" w:eastAsia="Times New Roman" w:cs="Times New Roman"/>
          <w:sz w:val="20"/>
          <w:szCs w:val="20"/>
        </w:rPr>
        <w:t>Activex</w:t>
      </w:r>
      <w:r>
        <w:rPr>
          <w:rFonts w:ascii="宋体" w:hAnsi="宋体" w:eastAsia="宋体" w:cs="宋体"/>
          <w:spacing w:val="10"/>
          <w:sz w:val="20"/>
          <w:szCs w:val="20"/>
        </w:rPr>
        <w:t>控件和插件的设置全部改为启用。</w:t>
      </w:r>
    </w:p>
    <w:p w14:paraId="316CC925">
      <w:pPr>
        <w:spacing w:line="227" w:lineRule="auto"/>
        <w:rPr>
          <w:rFonts w:ascii="宋体" w:hAnsi="宋体" w:eastAsia="宋体" w:cs="宋体"/>
          <w:sz w:val="20"/>
          <w:szCs w:val="20"/>
        </w:rPr>
        <w:sectPr>
          <w:footerReference r:id="rId19" w:type="default"/>
          <w:pgSz w:w="11906" w:h="16839"/>
          <w:pgMar w:top="1040" w:right="1785" w:bottom="1015" w:left="1785" w:header="623" w:footer="616" w:gutter="0"/>
          <w:pgNumType w:fmt="decimal"/>
          <w:cols w:space="720" w:num="1"/>
        </w:sectPr>
      </w:pPr>
    </w:p>
    <w:p w14:paraId="3A1780FE">
      <w:pPr>
        <w:spacing w:before="14" w:line="57" w:lineRule="exact"/>
        <w:ind w:firstLine="57"/>
      </w:pPr>
      <w:r>
        <w:rPr>
          <w:position w:val="-1"/>
        </w:rPr>
        <w:pict>
          <v:shape id="_x0000_s1041" o:spid="_x0000_s1041" style="height:2.9pt;width:413.3pt;" fillcolor="#622423" filled="t" stroked="f" coordsize="8265,58" path="m0,0l8265,0,8265,57,0,57,0,0xe">
            <v:path/>
            <v:fill on="t" focussize="0,0"/>
            <v:stroke on="f"/>
            <v:imagedata o:title=""/>
            <o:lock v:ext="edit"/>
            <w10:wrap type="none"/>
            <w10:anchorlock/>
          </v:shape>
        </w:pict>
      </w:r>
    </w:p>
    <w:p w14:paraId="72A55878">
      <w:pPr>
        <w:pStyle w:val="5"/>
        <w:spacing w:line="373" w:lineRule="auto"/>
      </w:pPr>
    </w:p>
    <w:p w14:paraId="2D98E5FC">
      <w:pPr>
        <w:spacing w:line="8640" w:lineRule="exact"/>
        <w:ind w:firstLine="441"/>
      </w:pPr>
      <w:r>
        <w:rPr>
          <w:position w:val="-172"/>
        </w:rPr>
        <w:drawing>
          <wp:inline distT="0" distB="0" distL="0" distR="0">
            <wp:extent cx="4762500" cy="54857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0"/>
                    <a:stretch>
                      <a:fillRect/>
                    </a:stretch>
                  </pic:blipFill>
                  <pic:spPr>
                    <a:xfrm>
                      <a:off x="0" y="0"/>
                      <a:ext cx="4762500" cy="5486399"/>
                    </a:xfrm>
                    <a:prstGeom prst="rect">
                      <a:avLst/>
                    </a:prstGeom>
                  </pic:spPr>
                </pic:pic>
              </a:graphicData>
            </a:graphic>
          </wp:inline>
        </w:drawing>
      </w:r>
    </w:p>
    <w:p w14:paraId="47DB3884">
      <w:pPr>
        <w:spacing w:before="176" w:line="228" w:lineRule="auto"/>
        <w:ind w:left="1343"/>
        <w:rPr>
          <w:rFonts w:ascii="宋体" w:hAnsi="宋体" w:eastAsia="宋体" w:cs="宋体"/>
          <w:sz w:val="20"/>
          <w:szCs w:val="20"/>
        </w:rPr>
      </w:pPr>
      <w:r>
        <w:pict>
          <v:shape id="_x0000_s1042" o:spid="_x0000_s1042" style="position:absolute;left:0pt;margin-left:63.6pt;margin-top:8.7pt;height:10.6pt;width:10.55pt;z-index:251665408;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rFonts w:ascii="宋体" w:hAnsi="宋体" w:eastAsia="宋体" w:cs="宋体"/>
          <w:spacing w:val="8"/>
          <w:sz w:val="18"/>
          <w:szCs w:val="18"/>
        </w:rPr>
        <w:t xml:space="preserve">2 </w:t>
      </w:r>
      <w:r>
        <w:rPr>
          <w:rFonts w:ascii="宋体" w:hAnsi="宋体" w:eastAsia="宋体" w:cs="宋体"/>
          <w:spacing w:val="8"/>
          <w:sz w:val="20"/>
          <w:szCs w:val="20"/>
        </w:rPr>
        <w:t>文件下载设置，开放文件下载的权限：设置为启用。</w:t>
      </w:r>
    </w:p>
    <w:p w14:paraId="19ECE99E">
      <w:pPr>
        <w:spacing w:line="228" w:lineRule="auto"/>
        <w:rPr>
          <w:rFonts w:ascii="宋体" w:hAnsi="宋体" w:eastAsia="宋体" w:cs="宋体"/>
          <w:sz w:val="20"/>
          <w:szCs w:val="20"/>
        </w:rPr>
        <w:sectPr>
          <w:footerReference r:id="rId20" w:type="default"/>
          <w:pgSz w:w="11906" w:h="16839"/>
          <w:pgMar w:top="1040" w:right="1785" w:bottom="1015" w:left="1785" w:header="623" w:footer="616" w:gutter="0"/>
          <w:pgNumType w:fmt="decimal"/>
          <w:cols w:space="720" w:num="1"/>
        </w:sectPr>
      </w:pPr>
    </w:p>
    <w:p w14:paraId="72CB1D36">
      <w:pPr>
        <w:spacing w:before="14" w:line="57" w:lineRule="exact"/>
        <w:ind w:firstLine="57"/>
      </w:pPr>
      <w:r>
        <w:rPr>
          <w:position w:val="-1"/>
        </w:rPr>
        <w:pict>
          <v:shape id="_x0000_s1043" o:spid="_x0000_s1043" style="height:2.9pt;width:413.3pt;" fillcolor="#622423" filled="t" stroked="f" coordsize="8265,58" path="m0,0l8265,0,8265,57,0,57,0,0xe">
            <v:path/>
            <v:fill on="t" focussize="0,0"/>
            <v:stroke on="f"/>
            <v:imagedata o:title=""/>
            <o:lock v:ext="edit"/>
            <w10:wrap type="none"/>
            <w10:anchorlock/>
          </v:shape>
        </w:pict>
      </w:r>
    </w:p>
    <w:p w14:paraId="2E1F8207">
      <w:pPr>
        <w:pStyle w:val="5"/>
        <w:spacing w:line="344" w:lineRule="auto"/>
      </w:pPr>
    </w:p>
    <w:p w14:paraId="3597CEFC">
      <w:pPr>
        <w:spacing w:line="8700" w:lineRule="exact"/>
        <w:ind w:firstLine="429"/>
      </w:pPr>
      <w:r>
        <w:rPr>
          <w:position w:val="-174"/>
        </w:rPr>
        <w:drawing>
          <wp:inline distT="0" distB="0" distL="0" distR="0">
            <wp:extent cx="4774565" cy="55245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1"/>
                    <a:stretch>
                      <a:fillRect/>
                    </a:stretch>
                  </pic:blipFill>
                  <pic:spPr>
                    <a:xfrm>
                      <a:off x="0" y="0"/>
                      <a:ext cx="4774691" cy="5524500"/>
                    </a:xfrm>
                    <a:prstGeom prst="rect">
                      <a:avLst/>
                    </a:prstGeom>
                  </pic:spPr>
                </pic:pic>
              </a:graphicData>
            </a:graphic>
          </wp:inline>
        </w:drawing>
      </w:r>
    </w:p>
    <w:p w14:paraId="72815F59">
      <w:pPr>
        <w:spacing w:before="308" w:line="221" w:lineRule="auto"/>
        <w:ind w:left="75"/>
        <w:outlineLvl w:val="2"/>
        <w:rPr>
          <w:rFonts w:ascii="宋体" w:hAnsi="宋体" w:eastAsia="宋体" w:cs="宋体"/>
          <w:sz w:val="28"/>
          <w:szCs w:val="28"/>
        </w:rPr>
      </w:pPr>
      <w:bookmarkStart w:id="21" w:name="_Toc7591"/>
      <w:r>
        <w:rPr>
          <w:rFonts w:ascii="Times New Roman" w:hAnsi="Times New Roman" w:eastAsia="Times New Roman" w:cs="Times New Roman"/>
          <w:b/>
          <w:bCs/>
          <w:spacing w:val="-4"/>
          <w:sz w:val="28"/>
          <w:szCs w:val="28"/>
        </w:rPr>
        <w:t>1.4.2</w:t>
      </w:r>
      <w:r>
        <w:rPr>
          <w:rFonts w:ascii="Times New Roman" w:hAnsi="Times New Roman" w:eastAsia="Times New Roman" w:cs="Times New Roman"/>
          <w:b/>
          <w:bCs/>
          <w:spacing w:val="-35"/>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、关闭拦截工具</w:t>
      </w:r>
      <w:bookmarkEnd w:id="21"/>
    </w:p>
    <w:p w14:paraId="1140959C">
      <w:pPr>
        <w:pStyle w:val="5"/>
        <w:spacing w:line="298" w:lineRule="auto"/>
      </w:pPr>
    </w:p>
    <w:p w14:paraId="6C150DC7">
      <w:pPr>
        <w:spacing w:before="66" w:line="468" w:lineRule="exact"/>
        <w:ind w:left="487"/>
        <w:rPr>
          <w:rFonts w:ascii="宋体" w:hAnsi="宋体" w:eastAsia="宋体" w:cs="宋体"/>
          <w:sz w:val="20"/>
          <w:szCs w:val="20"/>
        </w:rPr>
      </w:pPr>
      <w:r>
        <w:rPr>
          <w:rFonts w:ascii="宋体" w:hAnsi="宋体" w:eastAsia="宋体" w:cs="宋体"/>
          <w:spacing w:val="10"/>
          <w:position w:val="20"/>
          <w:sz w:val="20"/>
          <w:szCs w:val="20"/>
        </w:rPr>
        <w:t>上述操作完成后，如果系统中某些功能仍不能使用，请</w:t>
      </w:r>
      <w:r>
        <w:rPr>
          <w:rFonts w:ascii="宋体" w:hAnsi="宋体" w:eastAsia="宋体" w:cs="宋体"/>
          <w:spacing w:val="9"/>
          <w:position w:val="20"/>
          <w:sz w:val="20"/>
          <w:szCs w:val="20"/>
        </w:rPr>
        <w:t>将拦截工具关闭再试用。比如</w:t>
      </w:r>
    </w:p>
    <w:p w14:paraId="6DD192C4">
      <w:pPr>
        <w:spacing w:before="1" w:line="226" w:lineRule="auto"/>
        <w:ind w:left="64"/>
        <w:rPr>
          <w:rFonts w:ascii="宋体" w:hAnsi="宋体" w:eastAsia="宋体" w:cs="宋体"/>
          <w:sz w:val="20"/>
          <w:szCs w:val="20"/>
        </w:rPr>
      </w:pPr>
      <w:r>
        <w:rPr>
          <w:rFonts w:ascii="宋体" w:hAnsi="宋体" w:eastAsia="宋体" w:cs="宋体"/>
          <w:spacing w:val="10"/>
          <w:sz w:val="20"/>
          <w:szCs w:val="20"/>
        </w:rPr>
        <w:t>在</w:t>
      </w:r>
      <w:r>
        <w:rPr>
          <w:rFonts w:ascii="宋体" w:hAnsi="宋体" w:eastAsia="宋体" w:cs="宋体"/>
          <w:spacing w:val="-39"/>
          <w:sz w:val="20"/>
          <w:szCs w:val="20"/>
        </w:rPr>
        <w:t xml:space="preserve"> </w:t>
      </w:r>
      <w:r>
        <w:rPr>
          <w:rFonts w:ascii="Times New Roman" w:hAnsi="Times New Roman" w:eastAsia="Times New Roman" w:cs="Times New Roman"/>
          <w:sz w:val="20"/>
          <w:szCs w:val="20"/>
        </w:rPr>
        <w:t>windows</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工具栏中关闭弹出窗口阻止程序的操作：</w:t>
      </w:r>
    </w:p>
    <w:p w14:paraId="796AECEE">
      <w:pPr>
        <w:spacing w:line="226" w:lineRule="auto"/>
        <w:rPr>
          <w:rFonts w:ascii="宋体" w:hAnsi="宋体" w:eastAsia="宋体" w:cs="宋体"/>
          <w:sz w:val="20"/>
          <w:szCs w:val="20"/>
        </w:rPr>
        <w:sectPr>
          <w:footerReference r:id="rId21" w:type="default"/>
          <w:pgSz w:w="11906" w:h="16839"/>
          <w:pgMar w:top="1040" w:right="1785" w:bottom="1015" w:left="1785" w:header="623" w:footer="616" w:gutter="0"/>
          <w:pgNumType w:fmt="decimal"/>
          <w:cols w:space="720" w:num="1"/>
        </w:sectPr>
      </w:pPr>
    </w:p>
    <w:p w14:paraId="25A984B3">
      <w:pPr>
        <w:spacing w:before="14" w:line="57" w:lineRule="exact"/>
        <w:ind w:firstLine="57"/>
      </w:pPr>
      <w:r>
        <w:rPr>
          <w:position w:val="-1"/>
        </w:rPr>
        <w:pict>
          <v:shape id="_x0000_s1044" o:spid="_x0000_s1044" style="height:2.9pt;width:413.3pt;" fillcolor="#622423" filled="t" stroked="f" coordsize="8265,58" path="m0,0l8265,0,8265,57,0,57,0,0xe">
            <v:path/>
            <v:fill on="t" focussize="0,0"/>
            <v:stroke on="f"/>
            <v:imagedata o:title=""/>
            <o:lock v:ext="edit"/>
            <w10:wrap type="none"/>
            <w10:anchorlock/>
          </v:shape>
        </w:pict>
      </w:r>
    </w:p>
    <w:p w14:paraId="6525766E">
      <w:pPr>
        <w:pStyle w:val="5"/>
        <w:spacing w:line="368" w:lineRule="auto"/>
      </w:pPr>
    </w:p>
    <w:p w14:paraId="42909A13">
      <w:pPr>
        <w:spacing w:line="3638" w:lineRule="exact"/>
        <w:ind w:firstLine="170"/>
      </w:pPr>
      <w:r>
        <w:rPr>
          <w:position w:val="-72"/>
        </w:rPr>
        <w:drawing>
          <wp:inline distT="0" distB="0" distL="0" distR="0">
            <wp:extent cx="5100320" cy="2310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2"/>
                    <a:stretch>
                      <a:fillRect/>
                    </a:stretch>
                  </pic:blipFill>
                  <pic:spPr>
                    <a:xfrm>
                      <a:off x="0" y="0"/>
                      <a:ext cx="5100828" cy="2310383"/>
                    </a:xfrm>
                    <a:prstGeom prst="rect">
                      <a:avLst/>
                    </a:prstGeom>
                  </pic:spPr>
                </pic:pic>
              </a:graphicData>
            </a:graphic>
          </wp:inline>
        </w:drawing>
      </w:r>
    </w:p>
    <w:p w14:paraId="7A1E4BA1">
      <w:pPr>
        <w:pStyle w:val="5"/>
        <w:spacing w:line="262" w:lineRule="auto"/>
      </w:pPr>
    </w:p>
    <w:p w14:paraId="5F6DF709">
      <w:pPr>
        <w:spacing w:before="91" w:line="220" w:lineRule="auto"/>
        <w:ind w:left="75"/>
        <w:outlineLvl w:val="2"/>
        <w:rPr>
          <w:rFonts w:ascii="宋体" w:hAnsi="宋体" w:eastAsia="宋体" w:cs="宋体"/>
          <w:sz w:val="28"/>
          <w:szCs w:val="28"/>
        </w:rPr>
      </w:pPr>
      <w:bookmarkStart w:id="22" w:name="_Toc12061"/>
      <w:r>
        <w:rPr>
          <w:rFonts w:ascii="Times New Roman" w:hAnsi="Times New Roman" w:eastAsia="Times New Roman" w:cs="Times New Roman"/>
          <w:b/>
          <w:bCs/>
          <w:spacing w:val="-3"/>
          <w:sz w:val="28"/>
          <w:szCs w:val="28"/>
        </w:rPr>
        <w:t>1.4.3</w:t>
      </w:r>
      <w:r>
        <w:rPr>
          <w:rFonts w:ascii="Times New Roman" w:hAnsi="Times New Roman" w:eastAsia="Times New Roman" w:cs="Times New Roman"/>
          <w:b/>
          <w:bCs/>
          <w:spacing w:val="-39"/>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、浏览器兼容性设置</w:t>
      </w:r>
      <w:bookmarkEnd w:id="22"/>
    </w:p>
    <w:p w14:paraId="54BBCBF9">
      <w:pPr>
        <w:pStyle w:val="5"/>
        <w:spacing w:line="299" w:lineRule="auto"/>
      </w:pPr>
    </w:p>
    <w:p w14:paraId="4031C80E">
      <w:pPr>
        <w:spacing w:before="65" w:line="468" w:lineRule="exact"/>
        <w:ind w:left="501"/>
        <w:rPr>
          <w:rFonts w:ascii="宋体" w:hAnsi="宋体" w:eastAsia="宋体" w:cs="宋体"/>
          <w:sz w:val="20"/>
          <w:szCs w:val="20"/>
        </w:rPr>
      </w:pPr>
      <w:r>
        <w:rPr>
          <w:rFonts w:ascii="Times New Roman" w:hAnsi="Times New Roman" w:eastAsia="Times New Roman" w:cs="Times New Roman"/>
          <w:spacing w:val="3"/>
          <w:position w:val="20"/>
          <w:sz w:val="20"/>
          <w:szCs w:val="20"/>
        </w:rPr>
        <w:t>1</w:t>
      </w:r>
      <w:r>
        <w:rPr>
          <w:rFonts w:ascii="Times New Roman" w:hAnsi="Times New Roman" w:eastAsia="Times New Roman" w:cs="Times New Roman"/>
          <w:spacing w:val="-18"/>
          <w:position w:val="20"/>
          <w:sz w:val="20"/>
          <w:szCs w:val="20"/>
        </w:rPr>
        <w:t xml:space="preserve"> </w:t>
      </w:r>
      <w:r>
        <w:rPr>
          <w:rFonts w:ascii="宋体" w:hAnsi="宋体" w:eastAsia="宋体" w:cs="宋体"/>
          <w:spacing w:val="3"/>
          <w:position w:val="20"/>
          <w:sz w:val="20"/>
          <w:szCs w:val="20"/>
        </w:rPr>
        <w:t>、点击浏览器菜单栏里的“工具</w:t>
      </w:r>
      <w:r>
        <w:rPr>
          <w:rFonts w:ascii="宋体" w:hAnsi="宋体" w:eastAsia="宋体" w:cs="宋体"/>
          <w:spacing w:val="-70"/>
          <w:position w:val="20"/>
          <w:sz w:val="20"/>
          <w:szCs w:val="20"/>
        </w:rPr>
        <w:t xml:space="preserve"> </w:t>
      </w:r>
      <w:r>
        <w:rPr>
          <w:rFonts w:ascii="宋体" w:hAnsi="宋体" w:eastAsia="宋体" w:cs="宋体"/>
          <w:spacing w:val="3"/>
          <w:position w:val="20"/>
          <w:sz w:val="20"/>
          <w:szCs w:val="20"/>
        </w:rPr>
        <w:t>”，选择下拉菜单的“兼容性视图设置</w:t>
      </w:r>
      <w:r>
        <w:rPr>
          <w:rFonts w:ascii="宋体" w:hAnsi="宋体" w:eastAsia="宋体" w:cs="宋体"/>
          <w:spacing w:val="-72"/>
          <w:position w:val="20"/>
          <w:sz w:val="20"/>
          <w:szCs w:val="20"/>
        </w:rPr>
        <w:t xml:space="preserve"> </w:t>
      </w:r>
      <w:r>
        <w:rPr>
          <w:rFonts w:ascii="宋体" w:hAnsi="宋体" w:eastAsia="宋体" w:cs="宋体"/>
          <w:spacing w:val="3"/>
          <w:position w:val="20"/>
          <w:sz w:val="20"/>
          <w:szCs w:val="20"/>
        </w:rPr>
        <w:t>”：</w:t>
      </w:r>
    </w:p>
    <w:p w14:paraId="576114DD">
      <w:pPr>
        <w:spacing w:before="1" w:line="220" w:lineRule="auto"/>
        <w:ind w:left="501"/>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7"/>
          <w:sz w:val="20"/>
          <w:szCs w:val="20"/>
        </w:rPr>
        <w:t>将系统网址添加到兼容性视图中的网站：</w:t>
      </w:r>
    </w:p>
    <w:p w14:paraId="02226CB1">
      <w:pPr>
        <w:spacing w:before="122" w:line="8381" w:lineRule="exact"/>
        <w:ind w:firstLine="729"/>
      </w:pPr>
      <w:r>
        <w:rPr>
          <w:position w:val="-167"/>
        </w:rPr>
        <w:drawing>
          <wp:inline distT="0" distB="0" distL="0" distR="0">
            <wp:extent cx="4387215" cy="53213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3"/>
                    <a:stretch>
                      <a:fillRect/>
                    </a:stretch>
                  </pic:blipFill>
                  <pic:spPr>
                    <a:xfrm>
                      <a:off x="0" y="0"/>
                      <a:ext cx="4387595" cy="5321808"/>
                    </a:xfrm>
                    <a:prstGeom prst="rect">
                      <a:avLst/>
                    </a:prstGeom>
                  </pic:spPr>
                </pic:pic>
              </a:graphicData>
            </a:graphic>
          </wp:inline>
        </w:drawing>
      </w:r>
    </w:p>
    <w:p w14:paraId="391EE30A">
      <w:pPr>
        <w:spacing w:line="8381" w:lineRule="exact"/>
        <w:sectPr>
          <w:footerReference r:id="rId22" w:type="default"/>
          <w:pgSz w:w="11906" w:h="16839"/>
          <w:pgMar w:top="1040" w:right="1785" w:bottom="1015" w:left="1785" w:header="623" w:footer="616" w:gutter="0"/>
          <w:pgNumType w:fmt="decimal"/>
          <w:cols w:space="720" w:num="1"/>
        </w:sectPr>
      </w:pPr>
    </w:p>
    <w:p w14:paraId="72498911">
      <w:pPr>
        <w:spacing w:before="14" w:line="57" w:lineRule="exact"/>
        <w:ind w:firstLine="57"/>
      </w:pPr>
      <w:r>
        <w:rPr>
          <w:position w:val="-1"/>
        </w:rPr>
        <w:pict>
          <v:shape id="_x0000_s1045" o:spid="_x0000_s1045" style="height:2.9pt;width:413.3pt;" fillcolor="#622423" filled="t" stroked="f" coordsize="8265,58" path="m0,0l8265,0,8265,57,0,57,0,0xe">
            <v:path/>
            <v:fill on="t" focussize="0,0"/>
            <v:stroke on="f"/>
            <v:imagedata o:title=""/>
            <o:lock v:ext="edit"/>
            <w10:wrap type="none"/>
            <w10:anchorlock/>
          </v:shape>
        </w:pict>
      </w:r>
    </w:p>
    <w:p w14:paraId="733C7EC6">
      <w:pPr>
        <w:pStyle w:val="5"/>
        <w:spacing w:line="379" w:lineRule="auto"/>
      </w:pPr>
    </w:p>
    <w:p w14:paraId="1FAC2C77">
      <w:pPr>
        <w:numPr>
          <w:ilvl w:val="0"/>
          <w:numId w:val="2"/>
        </w:numPr>
        <w:spacing w:before="101" w:line="225" w:lineRule="auto"/>
        <w:ind w:left="74"/>
        <w:outlineLvl w:val="0"/>
        <w:rPr>
          <w:rFonts w:ascii="宋体" w:hAnsi="宋体" w:eastAsia="宋体" w:cs="宋体"/>
          <w:spacing w:val="9"/>
          <w:sz w:val="31"/>
          <w:szCs w:val="31"/>
          <w14:textOutline w14:w="5793" w14:cap="sq" w14:cmpd="sng">
            <w14:solidFill>
              <w14:srgbClr w14:val="000000"/>
            </w14:solidFill>
            <w14:prstDash w14:val="solid"/>
            <w14:bevel/>
          </w14:textOutline>
        </w:rPr>
      </w:pPr>
      <w:bookmarkStart w:id="23" w:name="_Toc11953"/>
      <w:r>
        <w:rPr>
          <w:rFonts w:ascii="宋体" w:hAnsi="宋体" w:eastAsia="宋体" w:cs="宋体"/>
          <w:spacing w:val="9"/>
          <w:sz w:val="31"/>
          <w:szCs w:val="31"/>
          <w14:textOutline w14:w="5793" w14:cap="sq" w14:cmpd="sng">
            <w14:solidFill>
              <w14:srgbClr w14:val="000000"/>
            </w14:solidFill>
            <w14:prstDash w14:val="solid"/>
            <w14:bevel/>
          </w14:textOutline>
        </w:rPr>
        <w:t>投标人网上交易平台</w:t>
      </w:r>
      <w:bookmarkEnd w:id="23"/>
    </w:p>
    <w:p w14:paraId="6E447E62">
      <w:pPr>
        <w:pStyle w:val="3"/>
      </w:pPr>
      <w:bookmarkStart w:id="24" w:name="_Toc27007"/>
      <w:bookmarkStart w:id="25" w:name="_Toc25691"/>
      <w:bookmarkStart w:id="26" w:name="_Toc44707547"/>
      <w:bookmarkStart w:id="27" w:name="_Toc44695695"/>
      <w:r>
        <w:rPr>
          <w:rFonts w:hint="eastAsia"/>
        </w:rPr>
        <w:t>工程建</w:t>
      </w:r>
      <w:r>
        <w:rPr>
          <w:rFonts w:hint="eastAsia" w:eastAsia="宋体"/>
          <w:lang w:val="en-US" w:eastAsia="zh-CN"/>
        </w:rPr>
        <w:t>设</w:t>
      </w:r>
      <w:bookmarkEnd w:id="24"/>
    </w:p>
    <w:p w14:paraId="795CDC3A">
      <w:pPr>
        <w:pStyle w:val="4"/>
        <w:rPr>
          <w:rFonts w:hint="eastAsia"/>
        </w:rPr>
      </w:pPr>
      <w:bookmarkStart w:id="28" w:name="_Toc19489"/>
      <w:r>
        <w:rPr>
          <w:rFonts w:hint="eastAsia"/>
        </w:rPr>
        <w:t>软硬件要求</w:t>
      </w:r>
      <w:bookmarkEnd w:id="28"/>
    </w:p>
    <w:p w14:paraId="30010DB2">
      <w:pPr>
        <w:pStyle w:val="22"/>
        <w:numPr>
          <w:ilvl w:val="0"/>
          <w:numId w:val="3"/>
        </w:numPr>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14:paraId="7EC88FC3">
      <w:pPr>
        <w:pStyle w:val="22"/>
        <w:ind w:left="360"/>
      </w:pPr>
      <w:r>
        <w:rPr>
          <w:rFonts w:hint="eastAsia"/>
        </w:rPr>
        <w:t xml:space="preserve">（1）定期对浏览器进行插件扫描，卸载不必要的插件。 </w:t>
      </w:r>
    </w:p>
    <w:p w14:paraId="4101CCDF">
      <w:pPr>
        <w:pStyle w:val="22"/>
        <w:ind w:left="360"/>
      </w:pPr>
      <w:r>
        <w:rPr>
          <w:rFonts w:hint="eastAsia"/>
        </w:rPr>
        <w:t xml:space="preserve">（2）定期对操作系统进行病毒检测。 </w:t>
      </w:r>
    </w:p>
    <w:p w14:paraId="03C69B5B">
      <w:pPr>
        <w:pStyle w:val="22"/>
        <w:ind w:left="360"/>
      </w:pPr>
      <w:r>
        <w:rPr>
          <w:rFonts w:hint="eastAsia"/>
        </w:rPr>
        <w:t xml:space="preserve">（3）建议将本系统地址设置为浏览器可信站点，并严格按照CA安装手册等要求完成环境设置及测试。  </w:t>
      </w:r>
    </w:p>
    <w:p w14:paraId="5CC704CF">
      <w:pPr>
        <w:pStyle w:val="22"/>
        <w:ind w:left="360"/>
      </w:pPr>
      <w:r>
        <w:rPr>
          <w:rFonts w:hint="eastAsia"/>
        </w:rPr>
        <w:t xml:space="preserve">（4）建议在“不见面开标”中，调低操作系统安装的防火墙软件的安全保护级别至不影响本系统性能的级别。 </w:t>
      </w:r>
    </w:p>
    <w:p w14:paraId="777EC1A9">
      <w:pPr>
        <w:pStyle w:val="22"/>
        <w:ind w:left="360"/>
      </w:pPr>
      <w:r>
        <w:rPr>
          <w:rFonts w:hint="eastAsia"/>
        </w:rPr>
        <w:t xml:space="preserve">（5）在开标过程中，请关闭其他与本次开标无关的应用软件，特别是迅雷、BT等下载软件。 </w:t>
      </w:r>
    </w:p>
    <w:p w14:paraId="66730254">
      <w:pPr>
        <w:pStyle w:val="22"/>
        <w:ind w:left="360"/>
      </w:pPr>
      <w:r>
        <w:rPr>
          <w:rFonts w:hint="eastAsia"/>
        </w:rPr>
        <w:t xml:space="preserve">（6）在开标前，请检查网络是否正常并保证在投标过程中有网联异常的备用预案以保证开标正常进行。 </w:t>
      </w:r>
    </w:p>
    <w:p w14:paraId="259A3880">
      <w:pPr>
        <w:pStyle w:val="22"/>
        <w:ind w:left="360"/>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bookmarkEnd w:id="25"/>
    <w:bookmarkEnd w:id="26"/>
    <w:bookmarkEnd w:id="27"/>
    <w:p w14:paraId="548FD474">
      <w:pPr>
        <w:numPr>
          <w:ilvl w:val="0"/>
          <w:numId w:val="0"/>
        </w:numPr>
        <w:ind w:leftChars="0"/>
      </w:pPr>
    </w:p>
    <w:p w14:paraId="1D10F04A">
      <w:pPr>
        <w:pStyle w:val="4"/>
      </w:pPr>
      <w:bookmarkStart w:id="29" w:name="_Toc27658"/>
      <w:r>
        <w:rPr>
          <w:rFonts w:hint="eastAsia"/>
        </w:rPr>
        <w:t>注册</w:t>
      </w:r>
      <w:bookmarkEnd w:id="29"/>
    </w:p>
    <w:p w14:paraId="044D6DE7">
      <w:r>
        <w:rPr>
          <w:rFonts w:hint="eastAsia"/>
        </w:rPr>
        <w:t>登录地址：</w:t>
      </w:r>
      <w:r>
        <w:fldChar w:fldCharType="begin"/>
      </w:r>
      <w:r>
        <w:instrText xml:space="preserve"> HYPERLINK "http://fujian.etrading.cn/TPBidder/" </w:instrText>
      </w:r>
      <w:r>
        <w:fldChar w:fldCharType="separate"/>
      </w:r>
      <w:r>
        <w:rPr>
          <w:rStyle w:val="13"/>
        </w:rPr>
        <w:t>http://fujian.etrading.cn/TPBidder/</w:t>
      </w:r>
      <w:r>
        <w:rPr>
          <w:rStyle w:val="13"/>
        </w:rPr>
        <w:fldChar w:fldCharType="end"/>
      </w:r>
      <w:r>
        <w:rPr>
          <w:rFonts w:hint="eastAsia"/>
        </w:rPr>
        <w:t xml:space="preserve"> 进行注册前请先安装好驱动，点击驱动下载即可下载平台所需驱动包，点击直接安装即可。</w:t>
      </w:r>
    </w:p>
    <w:p w14:paraId="44BFAE42">
      <w:r>
        <w:rPr>
          <w:rFonts w:hint="eastAsia"/>
        </w:rPr>
        <w:t>安装完驱动之后点击免费注册。</w:t>
      </w:r>
    </w:p>
    <w:p w14:paraId="32A5988A">
      <w:r>
        <w:drawing>
          <wp:inline distT="0" distB="0" distL="0" distR="0">
            <wp:extent cx="5274310" cy="24733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a:stretch>
                      <a:fillRect/>
                    </a:stretch>
                  </pic:blipFill>
                  <pic:spPr>
                    <a:xfrm>
                      <a:off x="0" y="0"/>
                      <a:ext cx="5274310" cy="2473554"/>
                    </a:xfrm>
                    <a:prstGeom prst="rect">
                      <a:avLst/>
                    </a:prstGeom>
                  </pic:spPr>
                </pic:pic>
              </a:graphicData>
            </a:graphic>
          </wp:inline>
        </w:drawing>
      </w:r>
    </w:p>
    <w:p w14:paraId="6787C543">
      <w:r>
        <w:rPr>
          <w:rFonts w:hint="eastAsia"/>
        </w:rPr>
        <w:t>在注册页面上填写注册单位信息，选择所注册的用户类型。</w:t>
      </w:r>
    </w:p>
    <w:p w14:paraId="1C5F9E18">
      <w:r>
        <w:drawing>
          <wp:inline distT="0" distB="0" distL="0" distR="0">
            <wp:extent cx="5274310" cy="3187065"/>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5"/>
                    <a:stretch>
                      <a:fillRect/>
                    </a:stretch>
                  </pic:blipFill>
                  <pic:spPr>
                    <a:xfrm>
                      <a:off x="0" y="0"/>
                      <a:ext cx="5274310" cy="3187173"/>
                    </a:xfrm>
                    <a:prstGeom prst="rect">
                      <a:avLst/>
                    </a:prstGeom>
                  </pic:spPr>
                </pic:pic>
              </a:graphicData>
            </a:graphic>
          </wp:inline>
        </w:drawing>
      </w:r>
    </w:p>
    <w:p w14:paraId="01C3F8FB">
      <w:pPr>
        <w:pStyle w:val="4"/>
      </w:pPr>
      <w:bookmarkStart w:id="30" w:name="_Toc44707550"/>
      <w:bookmarkStart w:id="31" w:name="_Toc29207"/>
      <w:bookmarkStart w:id="32" w:name="_Toc44695698"/>
      <w:r>
        <w:rPr>
          <w:rFonts w:hint="eastAsia"/>
        </w:rPr>
        <w:t>登录</w:t>
      </w:r>
      <w:bookmarkEnd w:id="30"/>
      <w:bookmarkEnd w:id="31"/>
      <w:bookmarkEnd w:id="32"/>
    </w:p>
    <w:p w14:paraId="4E99D277">
      <w:r>
        <w:rPr>
          <w:rFonts w:hint="eastAsia"/>
        </w:rPr>
        <w:t>投标单位：登录新点电子交易平台会员端（</w:t>
      </w:r>
      <w:r>
        <w:fldChar w:fldCharType="begin"/>
      </w:r>
      <w:r>
        <w:instrText xml:space="preserve"> HYPERLINK "http://fujian.etrading.cn/TPBidder/" </w:instrText>
      </w:r>
      <w:r>
        <w:fldChar w:fldCharType="separate"/>
      </w:r>
      <w:r>
        <w:rPr>
          <w:rStyle w:val="13"/>
        </w:rPr>
        <w:t>http://fujian.etrading.cn/TPBidder/</w:t>
      </w:r>
      <w:r>
        <w:rPr>
          <w:rStyle w:val="13"/>
        </w:rPr>
        <w:fldChar w:fldCharType="end"/>
      </w:r>
      <w:r>
        <w:rPr>
          <w:rFonts w:hint="eastAsia"/>
        </w:rPr>
        <w:t>），如下图：</w:t>
      </w:r>
    </w:p>
    <w:p w14:paraId="26981A4D">
      <w:r>
        <w:drawing>
          <wp:inline distT="0" distB="0" distL="0" distR="0">
            <wp:extent cx="5274310" cy="26841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6"/>
                    <a:stretch>
                      <a:fillRect/>
                    </a:stretch>
                  </pic:blipFill>
                  <pic:spPr>
                    <a:xfrm>
                      <a:off x="0" y="0"/>
                      <a:ext cx="5274310" cy="2684770"/>
                    </a:xfrm>
                    <a:prstGeom prst="rect">
                      <a:avLst/>
                    </a:prstGeom>
                  </pic:spPr>
                </pic:pic>
              </a:graphicData>
            </a:graphic>
          </wp:inline>
        </w:drawing>
      </w:r>
    </w:p>
    <w:p w14:paraId="7AF9E8ED"/>
    <w:p w14:paraId="18D51FF6">
      <w:r>
        <w:rPr>
          <w:rFonts w:hint="eastAsia"/>
        </w:rPr>
        <w:t>填写登录名和密码登录交易平台，选择主体类型，进行登陆，这里也可以返回登陆界面。</w:t>
      </w:r>
    </w:p>
    <w:p w14:paraId="042BB651">
      <w:r>
        <w:rPr>
          <w:rFonts w:hint="eastAsia"/>
        </w:rPr>
        <w:t>注：</w:t>
      </w:r>
    </w:p>
    <w:p w14:paraId="0B90A7E0">
      <w:r>
        <w:drawing>
          <wp:inline distT="0" distB="0" distL="0" distR="0">
            <wp:extent cx="5274310" cy="1967230"/>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7"/>
                    <a:stretch>
                      <a:fillRect/>
                    </a:stretch>
                  </pic:blipFill>
                  <pic:spPr>
                    <a:xfrm>
                      <a:off x="0" y="0"/>
                      <a:ext cx="5274310" cy="1967489"/>
                    </a:xfrm>
                    <a:prstGeom prst="rect">
                      <a:avLst/>
                    </a:prstGeom>
                  </pic:spPr>
                </pic:pic>
              </a:graphicData>
            </a:graphic>
          </wp:inline>
        </w:drawing>
      </w:r>
    </w:p>
    <w:p w14:paraId="5B728868">
      <w:pPr>
        <w:widowControl/>
        <w:jc w:val="left"/>
      </w:pPr>
      <w:r>
        <w:br w:type="page"/>
      </w:r>
    </w:p>
    <w:p w14:paraId="0B8B3782"/>
    <w:p w14:paraId="0E152411">
      <w:pPr>
        <w:pStyle w:val="4"/>
      </w:pPr>
      <w:bookmarkStart w:id="33" w:name="_Toc14089"/>
      <w:bookmarkStart w:id="34" w:name="_Toc44707551"/>
      <w:r>
        <w:rPr>
          <w:rFonts w:hint="eastAsia"/>
        </w:rPr>
        <w:t>单位信息维护</w:t>
      </w:r>
      <w:bookmarkEnd w:id="33"/>
      <w:bookmarkEnd w:id="34"/>
    </w:p>
    <w:p w14:paraId="78AE09E0">
      <w:r>
        <w:rPr>
          <w:rFonts w:hint="eastAsia"/>
        </w:rPr>
        <w:t>选择主体类型之后，登陆进交易平台，首次登陆需要维护单位信息，如下图：</w:t>
      </w:r>
    </w:p>
    <w:p w14:paraId="24D5E066">
      <w:pPr>
        <w:spacing w:line="360" w:lineRule="auto"/>
        <w:ind w:firstLine="420" w:firstLineChars="200"/>
        <w:jc w:val="left"/>
      </w:pPr>
      <w:r>
        <w:drawing>
          <wp:inline distT="0" distB="0" distL="0" distR="0">
            <wp:extent cx="5274310" cy="195770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8"/>
                    <a:stretch>
                      <a:fillRect/>
                    </a:stretch>
                  </pic:blipFill>
                  <pic:spPr>
                    <a:xfrm>
                      <a:off x="0" y="0"/>
                      <a:ext cx="5274310" cy="1958332"/>
                    </a:xfrm>
                    <a:prstGeom prst="rect">
                      <a:avLst/>
                    </a:prstGeom>
                  </pic:spPr>
                </pic:pic>
              </a:graphicData>
            </a:graphic>
          </wp:inline>
        </w:drawing>
      </w:r>
    </w:p>
    <w:p w14:paraId="1AB1543D">
      <w:r>
        <w:t>点击单位信息后进入基本信息编辑页面，将页面上的信息完善完成后。</w:t>
      </w:r>
    </w:p>
    <w:p w14:paraId="320CC899">
      <w:pPr>
        <w:ind w:left="420"/>
      </w:pPr>
      <w:r>
        <w:drawing>
          <wp:inline distT="0" distB="0" distL="0" distR="0">
            <wp:extent cx="5274310" cy="2499360"/>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a:stretch>
                      <a:fillRect/>
                    </a:stretch>
                  </pic:blipFill>
                  <pic:spPr>
                    <a:xfrm>
                      <a:off x="0" y="0"/>
                      <a:ext cx="5274310" cy="2499803"/>
                    </a:xfrm>
                    <a:prstGeom prst="rect">
                      <a:avLst/>
                    </a:prstGeom>
                  </pic:spPr>
                </pic:pic>
              </a:graphicData>
            </a:graphic>
          </wp:inline>
        </w:drawing>
      </w:r>
    </w:p>
    <w:p w14:paraId="6C802E2F">
      <w:pPr>
        <w:ind w:left="420"/>
      </w:pPr>
      <w:r>
        <w:rPr>
          <w:rFonts w:hint="eastAsia"/>
        </w:rPr>
        <w:t>点击电子件管理</w:t>
      </w:r>
    </w:p>
    <w:p w14:paraId="6ADF5CEF">
      <w:pPr>
        <w:ind w:left="420"/>
      </w:pPr>
      <w:r>
        <w:drawing>
          <wp:inline distT="0" distB="0" distL="0" distR="0">
            <wp:extent cx="5274310" cy="2510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0"/>
                    <a:stretch>
                      <a:fillRect/>
                    </a:stretch>
                  </pic:blipFill>
                  <pic:spPr>
                    <a:xfrm>
                      <a:off x="0" y="0"/>
                      <a:ext cx="5274310" cy="2511402"/>
                    </a:xfrm>
                    <a:prstGeom prst="rect">
                      <a:avLst/>
                    </a:prstGeom>
                  </pic:spPr>
                </pic:pic>
              </a:graphicData>
            </a:graphic>
          </wp:inline>
        </w:drawing>
      </w:r>
    </w:p>
    <w:p w14:paraId="48530325">
      <w:pPr>
        <w:widowControl/>
        <w:jc w:val="left"/>
      </w:pPr>
      <w:r>
        <w:br w:type="page"/>
      </w:r>
    </w:p>
    <w:p w14:paraId="3BA84C2D">
      <w:pPr>
        <w:widowControl/>
        <w:jc w:val="left"/>
      </w:pPr>
    </w:p>
    <w:p w14:paraId="3817FCAA">
      <w:r>
        <w:rPr>
          <w:rFonts w:hint="eastAsia"/>
        </w:rPr>
        <w:t>将企业基本信息的电子扫描件上传到系统中。</w:t>
      </w:r>
    </w:p>
    <w:p w14:paraId="2493F0FC">
      <w:r>
        <w:drawing>
          <wp:inline distT="0" distB="0" distL="0" distR="0">
            <wp:extent cx="5274310" cy="1623060"/>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1"/>
                    <a:stretch>
                      <a:fillRect/>
                    </a:stretch>
                  </pic:blipFill>
                  <pic:spPr>
                    <a:xfrm>
                      <a:off x="0" y="0"/>
                      <a:ext cx="5274310" cy="1623193"/>
                    </a:xfrm>
                    <a:prstGeom prst="rect">
                      <a:avLst/>
                    </a:prstGeom>
                  </pic:spPr>
                </pic:pic>
              </a:graphicData>
            </a:graphic>
          </wp:inline>
        </w:drawing>
      </w:r>
    </w:p>
    <w:p w14:paraId="4DA7E5AE">
      <w:r>
        <w:rPr>
          <w:rFonts w:hint="eastAsia"/>
        </w:rPr>
        <w:t>投标单位提交基本信息后，系统自动审核通过。如下图所示：</w:t>
      </w:r>
    </w:p>
    <w:p w14:paraId="3329AB2F">
      <w:r>
        <w:drawing>
          <wp:inline distT="0" distB="0" distL="0" distR="0">
            <wp:extent cx="5274310" cy="1577975"/>
            <wp:effectExtent l="0" t="0" r="2540" b="317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62"/>
                    <a:stretch>
                      <a:fillRect/>
                    </a:stretch>
                  </pic:blipFill>
                  <pic:spPr>
                    <a:xfrm>
                      <a:off x="0" y="0"/>
                      <a:ext cx="5274310" cy="1577975"/>
                    </a:xfrm>
                    <a:prstGeom prst="rect">
                      <a:avLst/>
                    </a:prstGeom>
                  </pic:spPr>
                </pic:pic>
              </a:graphicData>
            </a:graphic>
          </wp:inline>
        </w:drawing>
      </w:r>
    </w:p>
    <w:p w14:paraId="5A746AD6"/>
    <w:p w14:paraId="4B37D3A4">
      <w:pPr>
        <w:pStyle w:val="4"/>
      </w:pPr>
      <w:bookmarkStart w:id="35" w:name="_Toc44707552"/>
      <w:bookmarkStart w:id="36" w:name="_Toc2453"/>
      <w:r>
        <w:t>CA绑定</w:t>
      </w:r>
      <w:bookmarkEnd w:id="35"/>
      <w:bookmarkEnd w:id="36"/>
    </w:p>
    <w:p w14:paraId="1B8593DC">
      <w:r>
        <w:rPr>
          <w:rFonts w:hint="eastAsia"/>
        </w:rPr>
        <w:t>点击左侧菜单中CA绑定进入CA 绑定页面，插入CA锁读取证书后点击激活，激活支持（漳州、三明、南平、莆田工程项目招投标的凯特CA）</w:t>
      </w:r>
    </w:p>
    <w:p w14:paraId="0E9B4D84"/>
    <w:p w14:paraId="489D5B10">
      <w:r>
        <w:drawing>
          <wp:inline distT="0" distB="0" distL="0" distR="0">
            <wp:extent cx="5274310" cy="2475865"/>
            <wp:effectExtent l="0" t="0" r="2540" b="6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3"/>
                    <a:stretch>
                      <a:fillRect/>
                    </a:stretch>
                  </pic:blipFill>
                  <pic:spPr>
                    <a:xfrm>
                      <a:off x="0" y="0"/>
                      <a:ext cx="5274310" cy="2475996"/>
                    </a:xfrm>
                    <a:prstGeom prst="rect">
                      <a:avLst/>
                    </a:prstGeom>
                  </pic:spPr>
                </pic:pic>
              </a:graphicData>
            </a:graphic>
          </wp:inline>
        </w:drawing>
      </w:r>
    </w:p>
    <w:p w14:paraId="123CD88C"/>
    <w:p w14:paraId="3FC15349"/>
    <w:p w14:paraId="2B636AA0">
      <w:pPr>
        <w:widowControl/>
        <w:jc w:val="left"/>
      </w:pPr>
      <w:r>
        <w:br w:type="page"/>
      </w:r>
    </w:p>
    <w:p w14:paraId="4527BBEE"/>
    <w:p w14:paraId="19197698"/>
    <w:p w14:paraId="0AFF37B8">
      <w:pPr>
        <w:pStyle w:val="3"/>
      </w:pPr>
      <w:bookmarkStart w:id="37" w:name="_Toc31162"/>
      <w:bookmarkStart w:id="38" w:name="_Toc44707553"/>
      <w:r>
        <w:rPr>
          <w:rFonts w:hint="eastAsia"/>
        </w:rPr>
        <w:t>投标</w:t>
      </w:r>
      <w:bookmarkEnd w:id="37"/>
      <w:bookmarkEnd w:id="38"/>
    </w:p>
    <w:p w14:paraId="15161618">
      <w:pPr>
        <w:pStyle w:val="4"/>
      </w:pPr>
      <w:bookmarkStart w:id="39" w:name="_Toc44707554"/>
      <w:bookmarkStart w:id="40" w:name="_Toc19998"/>
      <w:r>
        <w:t>招标公告</w:t>
      </w:r>
      <w:bookmarkEnd w:id="39"/>
      <w:bookmarkEnd w:id="40"/>
    </w:p>
    <w:p w14:paraId="43004979">
      <w:r>
        <w:rPr>
          <w:rFonts w:hint="eastAsia"/>
        </w:rPr>
        <w:t>1、登录投标会员端首页，可以查看公告中的项目，也可以点击左上角功能按键选择公告截止或全部项目。如下图所示：</w:t>
      </w:r>
      <w:bookmarkStart w:id="41" w:name="_Toc261428517"/>
      <w:bookmarkStart w:id="42" w:name="_Toc225152731"/>
    </w:p>
    <w:p w14:paraId="36D80D59">
      <w:pPr>
        <w:pStyle w:val="15"/>
      </w:pPr>
      <w:r>
        <w:drawing>
          <wp:inline distT="0" distB="0" distL="0" distR="0">
            <wp:extent cx="5274310" cy="2512695"/>
            <wp:effectExtent l="0" t="0" r="2540" b="190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4"/>
                    <a:stretch>
                      <a:fillRect/>
                    </a:stretch>
                  </pic:blipFill>
                  <pic:spPr>
                    <a:xfrm>
                      <a:off x="0" y="0"/>
                      <a:ext cx="5274310" cy="2513233"/>
                    </a:xfrm>
                    <a:prstGeom prst="rect">
                      <a:avLst/>
                    </a:prstGeom>
                  </pic:spPr>
                </pic:pic>
              </a:graphicData>
            </a:graphic>
          </wp:inline>
        </w:drawing>
      </w:r>
    </w:p>
    <w:p w14:paraId="394402C5">
      <w:r>
        <w:rPr>
          <w:rFonts w:hint="eastAsia"/>
        </w:rPr>
        <w:t>2、点击公告详情可查看本项目的招标公告。</w:t>
      </w:r>
    </w:p>
    <w:p w14:paraId="011CD91C">
      <w:pPr>
        <w:pStyle w:val="15"/>
        <w:rPr>
          <w:sz w:val="24"/>
        </w:rPr>
      </w:pPr>
      <w:r>
        <w:drawing>
          <wp:inline distT="0" distB="0" distL="0" distR="0">
            <wp:extent cx="5274310" cy="2515870"/>
            <wp:effectExtent l="0" t="0" r="2540" b="825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5"/>
                    <a:stretch>
                      <a:fillRect/>
                    </a:stretch>
                  </pic:blipFill>
                  <pic:spPr>
                    <a:xfrm>
                      <a:off x="0" y="0"/>
                      <a:ext cx="5274310" cy="2516285"/>
                    </a:xfrm>
                    <a:prstGeom prst="rect">
                      <a:avLst/>
                    </a:prstGeom>
                  </pic:spPr>
                </pic:pic>
              </a:graphicData>
            </a:graphic>
          </wp:inline>
        </w:drawing>
      </w:r>
    </w:p>
    <w:p w14:paraId="1B409CC1">
      <w:pPr>
        <w:widowControl/>
        <w:jc w:val="left"/>
        <w:rPr>
          <w:sz w:val="24"/>
        </w:rPr>
      </w:pPr>
      <w:r>
        <w:rPr>
          <w:sz w:val="24"/>
        </w:rPr>
        <w:br w:type="page"/>
      </w:r>
    </w:p>
    <w:p w14:paraId="7BEF9803">
      <w:pPr>
        <w:pStyle w:val="15"/>
        <w:rPr>
          <w:sz w:val="24"/>
        </w:rPr>
      </w:pPr>
    </w:p>
    <w:p w14:paraId="3D7C8A13">
      <w:pPr>
        <w:pStyle w:val="4"/>
      </w:pPr>
      <w:bookmarkStart w:id="43" w:name="_Toc44707555"/>
      <w:bookmarkStart w:id="44" w:name="_Toc3559"/>
      <w:r>
        <w:rPr>
          <w:rFonts w:hint="eastAsia"/>
        </w:rPr>
        <w:t>投标流程</w:t>
      </w:r>
      <w:bookmarkEnd w:id="43"/>
      <w:bookmarkEnd w:id="44"/>
    </w:p>
    <w:p w14:paraId="0C643EC1">
      <w:r>
        <w:rPr>
          <w:rFonts w:hint="eastAsia"/>
        </w:rPr>
        <w:t>1、选择公告中的项目点击【我要投标】如下图：</w:t>
      </w:r>
    </w:p>
    <w:p w14:paraId="74E7AA7E">
      <w:r>
        <w:drawing>
          <wp:inline distT="0" distB="0" distL="0" distR="0">
            <wp:extent cx="5274310" cy="2477135"/>
            <wp:effectExtent l="0" t="0" r="254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6"/>
                    <a:stretch>
                      <a:fillRect/>
                    </a:stretch>
                  </pic:blipFill>
                  <pic:spPr>
                    <a:xfrm>
                      <a:off x="0" y="0"/>
                      <a:ext cx="5274310" cy="2477216"/>
                    </a:xfrm>
                    <a:prstGeom prst="rect">
                      <a:avLst/>
                    </a:prstGeom>
                  </pic:spPr>
                </pic:pic>
              </a:graphicData>
            </a:graphic>
          </wp:inline>
        </w:drawing>
      </w:r>
    </w:p>
    <w:p w14:paraId="5895C494">
      <w:r>
        <w:rPr>
          <w:rFonts w:hint="eastAsia"/>
        </w:rPr>
        <w:t>2、进入投标报名信息填写页面，将页面信息填写完整。（确保信息准确性），点击我要投标。</w:t>
      </w:r>
    </w:p>
    <w:p w14:paraId="06A9885B">
      <w:r>
        <w:drawing>
          <wp:inline distT="0" distB="0" distL="0" distR="0">
            <wp:extent cx="5274310" cy="1927225"/>
            <wp:effectExtent l="0" t="0" r="254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7"/>
                    <a:stretch>
                      <a:fillRect/>
                    </a:stretch>
                  </pic:blipFill>
                  <pic:spPr>
                    <a:xfrm>
                      <a:off x="0" y="0"/>
                      <a:ext cx="5274310" cy="1927809"/>
                    </a:xfrm>
                    <a:prstGeom prst="rect">
                      <a:avLst/>
                    </a:prstGeom>
                  </pic:spPr>
                </pic:pic>
              </a:graphicData>
            </a:graphic>
          </wp:inline>
        </w:drawing>
      </w:r>
    </w:p>
    <w:p w14:paraId="7EA56E03">
      <w:r>
        <w:drawing>
          <wp:inline distT="0" distB="0" distL="0" distR="0">
            <wp:extent cx="2870200" cy="1572895"/>
            <wp:effectExtent l="0" t="0" r="6350" b="825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8"/>
                    <a:stretch>
                      <a:fillRect/>
                    </a:stretch>
                  </pic:blipFill>
                  <pic:spPr>
                    <a:xfrm>
                      <a:off x="0" y="0"/>
                      <a:ext cx="2872871" cy="1574360"/>
                    </a:xfrm>
                    <a:prstGeom prst="rect">
                      <a:avLst/>
                    </a:prstGeom>
                  </pic:spPr>
                </pic:pic>
              </a:graphicData>
            </a:graphic>
          </wp:inline>
        </w:drawing>
      </w:r>
    </w:p>
    <w:p w14:paraId="1E681720">
      <w:r>
        <w:drawing>
          <wp:inline distT="0" distB="0" distL="0" distR="0">
            <wp:extent cx="3601720" cy="1836420"/>
            <wp:effectExtent l="0" t="0" r="8255" b="190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69"/>
                    <a:stretch>
                      <a:fillRect/>
                    </a:stretch>
                  </pic:blipFill>
                  <pic:spPr>
                    <a:xfrm>
                      <a:off x="0" y="0"/>
                      <a:ext cx="3603461" cy="1837599"/>
                    </a:xfrm>
                    <a:prstGeom prst="rect">
                      <a:avLst/>
                    </a:prstGeom>
                  </pic:spPr>
                </pic:pic>
              </a:graphicData>
            </a:graphic>
          </wp:inline>
        </w:drawing>
      </w:r>
    </w:p>
    <w:p w14:paraId="06263BE4">
      <w:r>
        <w:rPr>
          <w:rFonts w:hint="eastAsia"/>
        </w:rPr>
        <w:t>3、点击查看投标，可以查看报名情况，并打印回执单。</w:t>
      </w:r>
    </w:p>
    <w:p w14:paraId="4F7FF0C0">
      <w:r>
        <w:drawing>
          <wp:inline distT="0" distB="0" distL="0" distR="0">
            <wp:extent cx="5274310" cy="1703070"/>
            <wp:effectExtent l="0" t="0" r="2540" b="190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70"/>
                    <a:stretch>
                      <a:fillRect/>
                    </a:stretch>
                  </pic:blipFill>
                  <pic:spPr>
                    <a:xfrm>
                      <a:off x="0" y="0"/>
                      <a:ext cx="5274310" cy="1703163"/>
                    </a:xfrm>
                    <a:prstGeom prst="rect">
                      <a:avLst/>
                    </a:prstGeom>
                  </pic:spPr>
                </pic:pic>
              </a:graphicData>
            </a:graphic>
          </wp:inline>
        </w:drawing>
      </w:r>
    </w:p>
    <w:p w14:paraId="336C6F22">
      <w:r>
        <w:rPr>
          <w:rFonts w:hint="eastAsia"/>
        </w:rPr>
        <w:t>4、点击项目流程可以进入投标详细流程页面，招标文件领取。如下图所示：</w:t>
      </w:r>
    </w:p>
    <w:p w14:paraId="2EBBF52B">
      <w:r>
        <w:drawing>
          <wp:inline distT="0" distB="0" distL="0" distR="0">
            <wp:extent cx="5274310" cy="1714500"/>
            <wp:effectExtent l="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71"/>
                    <a:stretch>
                      <a:fillRect/>
                    </a:stretch>
                  </pic:blipFill>
                  <pic:spPr>
                    <a:xfrm>
                      <a:off x="0" y="0"/>
                      <a:ext cx="5274310" cy="1714761"/>
                    </a:xfrm>
                    <a:prstGeom prst="rect">
                      <a:avLst/>
                    </a:prstGeom>
                  </pic:spPr>
                </pic:pic>
              </a:graphicData>
            </a:graphic>
          </wp:inline>
        </w:drawing>
      </w:r>
    </w:p>
    <w:p w14:paraId="275260A0">
      <w:r>
        <w:drawing>
          <wp:inline distT="0" distB="0" distL="0" distR="0">
            <wp:extent cx="5274310" cy="2430780"/>
            <wp:effectExtent l="0" t="0" r="2540" b="762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72"/>
                    <a:stretch>
                      <a:fillRect/>
                    </a:stretch>
                  </pic:blipFill>
                  <pic:spPr>
                    <a:xfrm>
                      <a:off x="0" y="0"/>
                      <a:ext cx="5274310" cy="2430822"/>
                    </a:xfrm>
                    <a:prstGeom prst="rect">
                      <a:avLst/>
                    </a:prstGeom>
                  </pic:spPr>
                </pic:pic>
              </a:graphicData>
            </a:graphic>
          </wp:inline>
        </w:drawing>
      </w:r>
    </w:p>
    <w:p w14:paraId="0FDA0935">
      <w:pPr>
        <w:widowControl/>
        <w:jc w:val="left"/>
      </w:pPr>
      <w:r>
        <w:br w:type="page"/>
      </w:r>
    </w:p>
    <w:p w14:paraId="0961291C">
      <w:r>
        <w:rPr>
          <w:rFonts w:hint="eastAsia"/>
        </w:rPr>
        <w:t xml:space="preserve">5、点击 “招标文件领取” 按钮 → 跳转至招标文件下载页面 → </w:t>
      </w:r>
      <w:r>
        <w:rPr>
          <w:rFonts w:hint="eastAsia" w:eastAsia="宋体"/>
          <w:lang w:val="en-US" w:eastAsia="zh-CN"/>
        </w:rPr>
        <w:t>点击下载招标文件</w:t>
      </w:r>
      <w:r>
        <w:rPr>
          <w:rFonts w:hint="eastAsia"/>
        </w:rPr>
        <w:t>进行下载。如下图：</w:t>
      </w:r>
    </w:p>
    <w:p w14:paraId="7B8511FC">
      <w:r>
        <w:drawing>
          <wp:inline distT="0" distB="0" distL="114300" distR="114300">
            <wp:extent cx="5274310" cy="27051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3"/>
                    <a:stretch>
                      <a:fillRect/>
                    </a:stretch>
                  </pic:blipFill>
                  <pic:spPr>
                    <a:xfrm>
                      <a:off x="0" y="0"/>
                      <a:ext cx="5274310" cy="2705100"/>
                    </a:xfrm>
                    <a:prstGeom prst="rect">
                      <a:avLst/>
                    </a:prstGeom>
                    <a:noFill/>
                    <a:ln>
                      <a:noFill/>
                    </a:ln>
                  </pic:spPr>
                </pic:pic>
              </a:graphicData>
            </a:graphic>
          </wp:inline>
        </w:drawing>
      </w:r>
      <w:r>
        <w:drawing>
          <wp:inline distT="0" distB="0" distL="0" distR="0">
            <wp:extent cx="5274310" cy="1130935"/>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4"/>
                    <a:stretch>
                      <a:fillRect/>
                    </a:stretch>
                  </pic:blipFill>
                  <pic:spPr>
                    <a:xfrm>
                      <a:off x="0" y="0"/>
                      <a:ext cx="5274310" cy="1131169"/>
                    </a:xfrm>
                    <a:prstGeom prst="rect">
                      <a:avLst/>
                    </a:prstGeom>
                  </pic:spPr>
                </pic:pic>
              </a:graphicData>
            </a:graphic>
          </wp:inline>
        </w:drawing>
      </w:r>
    </w:p>
    <w:p w14:paraId="2275EB94">
      <w:r>
        <w:rPr>
          <w:rFonts w:hint="eastAsia" w:eastAsia="宋体"/>
          <w:lang w:val="en-US" w:eastAsia="zh-CN"/>
        </w:rPr>
        <w:t>6</w:t>
      </w:r>
      <w:r>
        <w:rPr>
          <w:rFonts w:hint="eastAsia"/>
        </w:rPr>
        <w:t>、如本项目存在答疑文件或招标控制价文件，也可在本页面下载，如图所示：</w:t>
      </w:r>
    </w:p>
    <w:p w14:paraId="2A1367BF">
      <w:r>
        <w:drawing>
          <wp:inline distT="0" distB="0" distL="114300" distR="114300">
            <wp:extent cx="5194300" cy="184277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5"/>
                    <a:stretch>
                      <a:fillRect/>
                    </a:stretch>
                  </pic:blipFill>
                  <pic:spPr>
                    <a:xfrm>
                      <a:off x="0" y="0"/>
                      <a:ext cx="5194300" cy="1842770"/>
                    </a:xfrm>
                    <a:prstGeom prst="rect">
                      <a:avLst/>
                    </a:prstGeom>
                    <a:noFill/>
                    <a:ln>
                      <a:noFill/>
                    </a:ln>
                  </pic:spPr>
                </pic:pic>
              </a:graphicData>
            </a:graphic>
          </wp:inline>
        </w:drawing>
      </w:r>
    </w:p>
    <w:p w14:paraId="4E794CE1"/>
    <w:p w14:paraId="700BFBF1">
      <w:r>
        <w:rPr>
          <w:rFonts w:hint="eastAsia" w:eastAsia="宋体"/>
          <w:lang w:val="en-US" w:eastAsia="zh-CN"/>
        </w:rPr>
        <w:t>7</w:t>
      </w:r>
      <w:r>
        <w:rPr>
          <w:rFonts w:hint="eastAsia"/>
        </w:rPr>
        <w:t>、</w:t>
      </w:r>
      <w:r>
        <w:rPr>
          <w:rFonts w:hint="eastAsia" w:eastAsia="宋体"/>
          <w:lang w:val="en-US" w:eastAsia="zh-CN"/>
        </w:rPr>
        <w:t>技术服务费：无需先行缴费，可优先进入招标文件领取环节，待文件领取完成后，再通过网上支付入口完成费用支付</w:t>
      </w:r>
      <w:r>
        <w:rPr>
          <w:rFonts w:hint="eastAsia" w:eastAsia="宋体"/>
          <w:lang w:eastAsia="zh-CN"/>
        </w:rPr>
        <w:t>，</w:t>
      </w:r>
      <w:r>
        <w:rPr>
          <w:rFonts w:hint="eastAsia"/>
        </w:rPr>
        <w:t>如下图所示：</w:t>
      </w:r>
    </w:p>
    <w:p w14:paraId="1B885155">
      <w:r>
        <w:drawing>
          <wp:inline distT="0" distB="0" distL="114300" distR="114300">
            <wp:extent cx="4862830" cy="2600960"/>
            <wp:effectExtent l="0" t="0" r="444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6"/>
                    <a:stretch>
                      <a:fillRect/>
                    </a:stretch>
                  </pic:blipFill>
                  <pic:spPr>
                    <a:xfrm>
                      <a:off x="0" y="0"/>
                      <a:ext cx="4862830" cy="2600960"/>
                    </a:xfrm>
                    <a:prstGeom prst="rect">
                      <a:avLst/>
                    </a:prstGeom>
                    <a:noFill/>
                    <a:ln>
                      <a:noFill/>
                    </a:ln>
                  </pic:spPr>
                </pic:pic>
              </a:graphicData>
            </a:graphic>
          </wp:inline>
        </w:drawing>
      </w:r>
    </w:p>
    <w:p w14:paraId="3C19347B"/>
    <w:p w14:paraId="245AF10E">
      <w:pPr>
        <w:widowControl/>
        <w:jc w:val="left"/>
        <w:rPr>
          <w:rFonts w:ascii="Arial" w:hAnsi="Arial" w:eastAsia="Arial" w:cs="Arial"/>
          <w:snapToGrid w:val="0"/>
          <w:color w:val="000000"/>
          <w:kern w:val="0"/>
          <w:sz w:val="21"/>
          <w:szCs w:val="21"/>
          <w:lang w:val="en-US" w:eastAsia="en-US" w:bidi="ar-SA"/>
        </w:rPr>
      </w:pPr>
    </w:p>
    <w:p w14:paraId="0F106566">
      <w:r>
        <w:rPr>
          <w:rFonts w:hint="eastAsia"/>
        </w:rPr>
        <w:t>8、提问，在未开标前，投标单位都可以进去投标提问，提问之后招标代理可以收到信息并对提问的问题进行回复，或者统一发出答疑文件。</w:t>
      </w:r>
    </w:p>
    <w:p w14:paraId="42C7C13B">
      <w:r>
        <w:drawing>
          <wp:inline distT="0" distB="0" distL="0" distR="0">
            <wp:extent cx="5274310" cy="1913890"/>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7"/>
                    <a:stretch>
                      <a:fillRect/>
                    </a:stretch>
                  </pic:blipFill>
                  <pic:spPr>
                    <a:xfrm>
                      <a:off x="0" y="0"/>
                      <a:ext cx="5274310" cy="1914379"/>
                    </a:xfrm>
                    <a:prstGeom prst="rect">
                      <a:avLst/>
                    </a:prstGeom>
                  </pic:spPr>
                </pic:pic>
              </a:graphicData>
            </a:graphic>
          </wp:inline>
        </w:drawing>
      </w:r>
    </w:p>
    <w:p w14:paraId="4D674F1F"/>
    <w:p w14:paraId="529C425E">
      <w:r>
        <w:rPr>
          <w:rFonts w:hint="eastAsia"/>
        </w:rPr>
        <w:t>9、上传投标文件，（注：暂时投标保证金未使用线上缴纳此功能未开放，请按照招标文件规定方式缴纳投标保证金）</w:t>
      </w:r>
    </w:p>
    <w:p w14:paraId="3B400BE1">
      <w:r>
        <w:drawing>
          <wp:inline distT="0" distB="0" distL="0" distR="0">
            <wp:extent cx="5274310" cy="1668145"/>
            <wp:effectExtent l="0" t="0" r="254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8"/>
                    <a:stretch>
                      <a:fillRect/>
                    </a:stretch>
                  </pic:blipFill>
                  <pic:spPr>
                    <a:xfrm>
                      <a:off x="0" y="0"/>
                      <a:ext cx="5274310" cy="1668367"/>
                    </a:xfrm>
                    <a:prstGeom prst="rect">
                      <a:avLst/>
                    </a:prstGeom>
                  </pic:spPr>
                </pic:pic>
              </a:graphicData>
            </a:graphic>
          </wp:inline>
        </w:drawing>
      </w:r>
    </w:p>
    <w:p w14:paraId="3912B8C8">
      <w:r>
        <w:rPr>
          <w:rFonts w:hint="eastAsia"/>
        </w:rPr>
        <w:t>上传制作好的投标文件，在未开标期间投标人都可在本页面进行撤回投标文件，重新上传。</w:t>
      </w:r>
    </w:p>
    <w:p w14:paraId="7377381A">
      <w:r>
        <w:rPr>
          <w:rFonts w:hint="eastAsia"/>
        </w:rPr>
        <w:t>（</w:t>
      </w:r>
      <w:r>
        <w:rPr>
          <w:rFonts w:hint="eastAsia"/>
          <w:color w:val="FF0000"/>
        </w:rPr>
        <w:t>投标文件制作详细下面章节描述</w:t>
      </w:r>
      <w:r>
        <w:rPr>
          <w:rFonts w:hint="eastAsia"/>
        </w:rPr>
        <w:t>）</w:t>
      </w:r>
    </w:p>
    <w:p w14:paraId="7ED61EE8">
      <w:r>
        <w:drawing>
          <wp:inline distT="0" distB="0" distL="0" distR="0">
            <wp:extent cx="5274310" cy="2426970"/>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9"/>
                    <a:stretch>
                      <a:fillRect/>
                    </a:stretch>
                  </pic:blipFill>
                  <pic:spPr>
                    <a:xfrm>
                      <a:off x="0" y="0"/>
                      <a:ext cx="5274310" cy="2427159"/>
                    </a:xfrm>
                    <a:prstGeom prst="rect">
                      <a:avLst/>
                    </a:prstGeom>
                  </pic:spPr>
                </pic:pic>
              </a:graphicData>
            </a:graphic>
          </wp:inline>
        </w:drawing>
      </w:r>
    </w:p>
    <w:p w14:paraId="16D4A7DE">
      <w:r>
        <w:drawing>
          <wp:inline distT="0" distB="0" distL="0" distR="0">
            <wp:extent cx="5274310" cy="2463800"/>
            <wp:effectExtent l="0" t="0" r="254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0"/>
                    <a:stretch>
                      <a:fillRect/>
                    </a:stretch>
                  </pic:blipFill>
                  <pic:spPr>
                    <a:xfrm>
                      <a:off x="0" y="0"/>
                      <a:ext cx="5274310" cy="2464397"/>
                    </a:xfrm>
                    <a:prstGeom prst="rect">
                      <a:avLst/>
                    </a:prstGeom>
                  </pic:spPr>
                </pic:pic>
              </a:graphicData>
            </a:graphic>
          </wp:inline>
        </w:drawing>
      </w:r>
    </w:p>
    <w:p w14:paraId="1A11A6B0"/>
    <w:p w14:paraId="068EA54E">
      <w:pPr>
        <w:pStyle w:val="4"/>
      </w:pPr>
      <w:bookmarkStart w:id="45" w:name="_Toc44707556"/>
      <w:bookmarkStart w:id="46" w:name="_Toc21856"/>
      <w:r>
        <w:rPr>
          <w:rFonts w:hint="eastAsia"/>
        </w:rPr>
        <w:t>投标文件制作</w:t>
      </w:r>
      <w:bookmarkEnd w:id="45"/>
      <w:bookmarkEnd w:id="46"/>
    </w:p>
    <w:p w14:paraId="1A00D3AE">
      <w:r>
        <w:rPr>
          <w:rFonts w:hint="eastAsia"/>
        </w:rPr>
        <w:t>首先登录地址：</w:t>
      </w:r>
    </w:p>
    <w:p w14:paraId="5F9C1909">
      <w:r>
        <w:fldChar w:fldCharType="begin"/>
      </w:r>
      <w:r>
        <w:instrText xml:space="preserve"> HYPERLINK "https://download.bqpoint.com/download/downloadprodetail.html?type=tp&amp;SourceFrom=Ztb&amp;ZtbSoftXiaQuCode=0407&amp;ZtbSoftType=tballinclusive" </w:instrText>
      </w:r>
      <w:r>
        <w:fldChar w:fldCharType="separate"/>
      </w:r>
      <w:r>
        <w:rPr>
          <w:rStyle w:val="13"/>
        </w:rPr>
        <w:t>https://download.bqpoint.com/download/downloadprodetail.html?type=tp&amp;SourceFrom=Ztb&amp;ZtbSoftXiaQuCode=0407&amp;ZtbSoftType=tballinclusive</w:t>
      </w:r>
      <w:r>
        <w:rPr>
          <w:rStyle w:val="13"/>
        </w:rPr>
        <w:fldChar w:fldCharType="end"/>
      </w:r>
    </w:p>
    <w:p w14:paraId="74CADD2B">
      <w:r>
        <w:rPr>
          <w:rFonts w:hint="eastAsia"/>
        </w:rPr>
        <w:t>下载【新点投标文件制作软件（福建版）】工具，如下图所示：</w:t>
      </w:r>
    </w:p>
    <w:p w14:paraId="5385940F">
      <w:r>
        <w:drawing>
          <wp:inline distT="0" distB="0" distL="0" distR="0">
            <wp:extent cx="5274310" cy="1774825"/>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1"/>
                    <a:stretch>
                      <a:fillRect/>
                    </a:stretch>
                  </pic:blipFill>
                  <pic:spPr>
                    <a:xfrm>
                      <a:off x="0" y="0"/>
                      <a:ext cx="5274310" cy="1775196"/>
                    </a:xfrm>
                    <a:prstGeom prst="rect">
                      <a:avLst/>
                    </a:prstGeom>
                  </pic:spPr>
                </pic:pic>
              </a:graphicData>
            </a:graphic>
          </wp:inline>
        </w:drawing>
      </w:r>
    </w:p>
    <w:p w14:paraId="05996066">
      <w:r>
        <w:rPr>
          <w:rFonts w:hint="eastAsia"/>
        </w:rPr>
        <w:t>安装完成后打开：</w:t>
      </w:r>
    </w:p>
    <w:p w14:paraId="72FEF98B">
      <w:r>
        <w:drawing>
          <wp:inline distT="0" distB="0" distL="0" distR="0">
            <wp:extent cx="3319780" cy="1964055"/>
            <wp:effectExtent l="0" t="0" r="444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2"/>
                    <a:stretch>
                      <a:fillRect/>
                    </a:stretch>
                  </pic:blipFill>
                  <pic:spPr>
                    <a:xfrm>
                      <a:off x="0" y="0"/>
                      <a:ext cx="3320369" cy="1964368"/>
                    </a:xfrm>
                    <a:prstGeom prst="rect">
                      <a:avLst/>
                    </a:prstGeom>
                  </pic:spPr>
                </pic:pic>
              </a:graphicData>
            </a:graphic>
          </wp:inline>
        </w:drawing>
      </w:r>
    </w:p>
    <w:p w14:paraId="4514E340">
      <w:r>
        <w:rPr>
          <w:rFonts w:hint="eastAsia"/>
        </w:rPr>
        <w:t>新增项目工程，选择项目招标文件（需使用CA锁进行制作）</w:t>
      </w:r>
    </w:p>
    <w:p w14:paraId="51FB22E0">
      <w:r>
        <w:drawing>
          <wp:inline distT="0" distB="0" distL="0" distR="0">
            <wp:extent cx="5274310" cy="285432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3"/>
                    <a:stretch>
                      <a:fillRect/>
                    </a:stretch>
                  </pic:blipFill>
                  <pic:spPr>
                    <a:xfrm>
                      <a:off x="0" y="0"/>
                      <a:ext cx="5274310" cy="2854476"/>
                    </a:xfrm>
                    <a:prstGeom prst="rect">
                      <a:avLst/>
                    </a:prstGeom>
                  </pic:spPr>
                </pic:pic>
              </a:graphicData>
            </a:graphic>
          </wp:inline>
        </w:drawing>
      </w:r>
    </w:p>
    <w:p w14:paraId="5FE860C5">
      <w:pPr>
        <w:widowControl/>
        <w:jc w:val="left"/>
      </w:pPr>
    </w:p>
    <w:p w14:paraId="52D5C265">
      <w:r>
        <w:rPr>
          <w:rFonts w:hint="eastAsia"/>
        </w:rPr>
        <w:t>选择凯特CA进行制作投标文件。</w:t>
      </w:r>
    </w:p>
    <w:p w14:paraId="205D5C3F">
      <w:r>
        <w:drawing>
          <wp:inline distT="0" distB="0" distL="0" distR="0">
            <wp:extent cx="5274310" cy="2854325"/>
            <wp:effectExtent l="0" t="0" r="254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4"/>
                    <a:stretch>
                      <a:fillRect/>
                    </a:stretch>
                  </pic:blipFill>
                  <pic:spPr>
                    <a:xfrm>
                      <a:off x="0" y="0"/>
                      <a:ext cx="5274310" cy="2854476"/>
                    </a:xfrm>
                    <a:prstGeom prst="rect">
                      <a:avLst/>
                    </a:prstGeom>
                  </pic:spPr>
                </pic:pic>
              </a:graphicData>
            </a:graphic>
          </wp:inline>
        </w:drawing>
      </w:r>
    </w:p>
    <w:p w14:paraId="0A814BDD">
      <w:pPr>
        <w:widowControl/>
        <w:jc w:val="left"/>
      </w:pPr>
      <w:r>
        <w:br w:type="page"/>
      </w:r>
    </w:p>
    <w:p w14:paraId="487CAB1F"/>
    <w:p w14:paraId="24DC3650">
      <w:r>
        <w:rPr>
          <w:rFonts w:hint="eastAsia"/>
        </w:rPr>
        <w:t>投标工具中可以直接浏览招标文件的内容，并根据招标文件所要求的方式制作投标文件</w:t>
      </w:r>
    </w:p>
    <w:p w14:paraId="313EBB20">
      <w:r>
        <w:drawing>
          <wp:inline distT="0" distB="0" distL="0" distR="0">
            <wp:extent cx="5274310" cy="2854325"/>
            <wp:effectExtent l="0" t="0" r="254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5"/>
                    <a:stretch>
                      <a:fillRect/>
                    </a:stretch>
                  </pic:blipFill>
                  <pic:spPr>
                    <a:xfrm>
                      <a:off x="0" y="0"/>
                      <a:ext cx="5274310" cy="2854476"/>
                    </a:xfrm>
                    <a:prstGeom prst="rect">
                      <a:avLst/>
                    </a:prstGeom>
                  </pic:spPr>
                </pic:pic>
              </a:graphicData>
            </a:graphic>
          </wp:inline>
        </w:drawing>
      </w:r>
    </w:p>
    <w:p w14:paraId="6B7FE432">
      <w:pPr>
        <w:widowControl/>
        <w:jc w:val="left"/>
      </w:pPr>
    </w:p>
    <w:p w14:paraId="2D6556D1">
      <w:r>
        <w:rPr>
          <w:rFonts w:hint="eastAsia"/>
        </w:rPr>
        <w:t>根据投标文件组成分别上传所需要的投标文件。如下图所示：</w:t>
      </w:r>
    </w:p>
    <w:p w14:paraId="757F9245">
      <w:r>
        <w:drawing>
          <wp:inline distT="0" distB="0" distL="0" distR="0">
            <wp:extent cx="5274310" cy="2854325"/>
            <wp:effectExtent l="0" t="0" r="254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6"/>
                    <a:stretch>
                      <a:fillRect/>
                    </a:stretch>
                  </pic:blipFill>
                  <pic:spPr>
                    <a:xfrm>
                      <a:off x="0" y="0"/>
                      <a:ext cx="5274310" cy="2854476"/>
                    </a:xfrm>
                    <a:prstGeom prst="rect">
                      <a:avLst/>
                    </a:prstGeom>
                  </pic:spPr>
                </pic:pic>
              </a:graphicData>
            </a:graphic>
          </wp:inline>
        </w:drawing>
      </w:r>
    </w:p>
    <w:p w14:paraId="696746DA">
      <w:pPr>
        <w:widowControl/>
        <w:jc w:val="left"/>
      </w:pPr>
      <w:r>
        <w:br w:type="page"/>
      </w:r>
    </w:p>
    <w:p w14:paraId="53D373B5"/>
    <w:p w14:paraId="331A09A5">
      <w:r>
        <w:rPr>
          <w:rFonts w:hint="eastAsia"/>
        </w:rPr>
        <w:t>全部上传投标文件各部分文件后，点击转换后，再点击签章</w:t>
      </w:r>
    </w:p>
    <w:p w14:paraId="0FC3CD1D">
      <w:r>
        <w:drawing>
          <wp:inline distT="0" distB="0" distL="0" distR="0">
            <wp:extent cx="5274310" cy="2854325"/>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7"/>
                    <a:stretch>
                      <a:fillRect/>
                    </a:stretch>
                  </pic:blipFill>
                  <pic:spPr>
                    <a:xfrm>
                      <a:off x="0" y="0"/>
                      <a:ext cx="5274310" cy="2854476"/>
                    </a:xfrm>
                    <a:prstGeom prst="rect">
                      <a:avLst/>
                    </a:prstGeom>
                  </pic:spPr>
                </pic:pic>
              </a:graphicData>
            </a:graphic>
          </wp:inline>
        </w:drawing>
      </w:r>
    </w:p>
    <w:p w14:paraId="20FED71E">
      <w:r>
        <w:drawing>
          <wp:inline distT="0" distB="0" distL="0" distR="0">
            <wp:extent cx="5274310" cy="1717040"/>
            <wp:effectExtent l="0" t="0" r="254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8"/>
                    <a:stretch>
                      <a:fillRect/>
                    </a:stretch>
                  </pic:blipFill>
                  <pic:spPr>
                    <a:xfrm>
                      <a:off x="0" y="0"/>
                      <a:ext cx="5274310" cy="1717203"/>
                    </a:xfrm>
                    <a:prstGeom prst="rect">
                      <a:avLst/>
                    </a:prstGeom>
                  </pic:spPr>
                </pic:pic>
              </a:graphicData>
            </a:graphic>
          </wp:inline>
        </w:drawing>
      </w:r>
    </w:p>
    <w:p w14:paraId="276D0D52"/>
    <w:p w14:paraId="442C30B0">
      <w:pPr>
        <w:widowControl/>
        <w:jc w:val="left"/>
      </w:pPr>
    </w:p>
    <w:p w14:paraId="185B133E">
      <w:r>
        <w:rPr>
          <w:rFonts w:hint="eastAsia"/>
        </w:rPr>
        <w:t>点击生成，输入开标一览表信息后点击确定后，软件自动生成两份文件，一份是加密的投标使用的，一份是非加密文件供本单位查看文件使用。</w:t>
      </w:r>
    </w:p>
    <w:p w14:paraId="1AAC12E7">
      <w:r>
        <w:drawing>
          <wp:inline distT="0" distB="0" distL="0" distR="0">
            <wp:extent cx="5274310" cy="285432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9"/>
                    <a:stretch>
                      <a:fillRect/>
                    </a:stretch>
                  </pic:blipFill>
                  <pic:spPr>
                    <a:xfrm>
                      <a:off x="0" y="0"/>
                      <a:ext cx="5274310" cy="2854476"/>
                    </a:xfrm>
                    <a:prstGeom prst="rect">
                      <a:avLst/>
                    </a:prstGeom>
                  </pic:spPr>
                </pic:pic>
              </a:graphicData>
            </a:graphic>
          </wp:inline>
        </w:drawing>
      </w:r>
    </w:p>
    <w:p w14:paraId="7059F9BB">
      <w:r>
        <w:drawing>
          <wp:inline distT="0" distB="0" distL="0" distR="0">
            <wp:extent cx="4062095" cy="1583055"/>
            <wp:effectExtent l="0" t="0" r="508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0"/>
                    <a:stretch>
                      <a:fillRect/>
                    </a:stretch>
                  </pic:blipFill>
                  <pic:spPr>
                    <a:xfrm>
                      <a:off x="0" y="0"/>
                      <a:ext cx="4069491" cy="1585842"/>
                    </a:xfrm>
                    <a:prstGeom prst="rect">
                      <a:avLst/>
                    </a:prstGeom>
                  </pic:spPr>
                </pic:pic>
              </a:graphicData>
            </a:graphic>
          </wp:inline>
        </w:drawing>
      </w:r>
    </w:p>
    <w:p w14:paraId="2D54581E"/>
    <w:p w14:paraId="04792962">
      <w:pPr>
        <w:pStyle w:val="3"/>
        <w:bidi w:val="0"/>
      </w:pPr>
      <w:bookmarkStart w:id="47" w:name="_Toc29030"/>
      <w:bookmarkStart w:id="48" w:name="_Toc44707557"/>
      <w:r>
        <w:rPr>
          <w:rFonts w:hint="eastAsia"/>
        </w:rPr>
        <w:t>开标</w:t>
      </w:r>
      <w:bookmarkEnd w:id="47"/>
      <w:bookmarkEnd w:id="48"/>
    </w:p>
    <w:p w14:paraId="7FF50BC3">
      <w:r>
        <w:rPr>
          <w:rFonts w:hint="eastAsia"/>
        </w:rPr>
        <w:t>1、在开标时间到时，单位点击开标签到解密按钮跳转到不见面开标大厅进行远程解密和查看开标各环节，也可以通过地址：</w:t>
      </w:r>
    </w:p>
    <w:p w14:paraId="7D360651">
      <w:r>
        <w:rPr>
          <w:rFonts w:hint="eastAsia"/>
        </w:rPr>
        <w:t>https://epoint.etrading.cn/QYBidOpening/bidhall/epointebid/login.html?platform=FJSaaS直接登录开标大厅进行投标文件解密和参加开标直播。（解密时长根据招标文件规定，请投标人及时关注开标公布后解密时长。）</w:t>
      </w:r>
    </w:p>
    <w:p w14:paraId="0DD70DF1">
      <w:r>
        <w:drawing>
          <wp:inline distT="0" distB="0" distL="0" distR="0">
            <wp:extent cx="5274310" cy="2447290"/>
            <wp:effectExtent l="0" t="0" r="254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1"/>
                    <a:stretch>
                      <a:fillRect/>
                    </a:stretch>
                  </pic:blipFill>
                  <pic:spPr>
                    <a:xfrm>
                      <a:off x="0" y="0"/>
                      <a:ext cx="5274310" cy="2447304"/>
                    </a:xfrm>
                    <a:prstGeom prst="rect">
                      <a:avLst/>
                    </a:prstGeom>
                  </pic:spPr>
                </pic:pic>
              </a:graphicData>
            </a:graphic>
          </wp:inline>
        </w:drawing>
      </w:r>
    </w:p>
    <w:p w14:paraId="714CD905">
      <w:r>
        <w:rPr>
          <w:rFonts w:hint="eastAsia"/>
        </w:rPr>
        <w:t>2、登录不见面开标大厅，投标单位根据CA锁登录，输入CA密码，再输入会员端平台密码即可进入系统。</w:t>
      </w:r>
    </w:p>
    <w:p w14:paraId="5D69F012">
      <w:r>
        <w:drawing>
          <wp:inline distT="0" distB="0" distL="114300" distR="114300">
            <wp:extent cx="5233035" cy="2923540"/>
            <wp:effectExtent l="0" t="0" r="5715" b="63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92"/>
                    <a:stretch>
                      <a:fillRect/>
                    </a:stretch>
                  </pic:blipFill>
                  <pic:spPr>
                    <a:xfrm>
                      <a:off x="0" y="0"/>
                      <a:ext cx="5233035" cy="2923540"/>
                    </a:xfrm>
                    <a:prstGeom prst="rect">
                      <a:avLst/>
                    </a:prstGeom>
                    <a:noFill/>
                    <a:ln>
                      <a:noFill/>
                    </a:ln>
                  </pic:spPr>
                </pic:pic>
              </a:graphicData>
            </a:graphic>
          </wp:inline>
        </w:drawing>
      </w:r>
    </w:p>
    <w:p w14:paraId="6E0BBE9F">
      <w:r>
        <w:rPr>
          <w:rFonts w:hint="eastAsia"/>
        </w:rPr>
        <w:t>登入进去后，首页可查看今天正在开标的项目选择需要解密的项目点击进入开标大厅</w:t>
      </w:r>
    </w:p>
    <w:p w14:paraId="3C407475">
      <w:r>
        <w:drawing>
          <wp:inline distT="0" distB="0" distL="0" distR="0">
            <wp:extent cx="5274310" cy="2435860"/>
            <wp:effectExtent l="0" t="0" r="254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3"/>
                    <a:stretch>
                      <a:fillRect/>
                    </a:stretch>
                  </pic:blipFill>
                  <pic:spPr>
                    <a:xfrm>
                      <a:off x="0" y="0"/>
                      <a:ext cx="5274310" cy="2436316"/>
                    </a:xfrm>
                    <a:prstGeom prst="rect">
                      <a:avLst/>
                    </a:prstGeom>
                  </pic:spPr>
                </pic:pic>
              </a:graphicData>
            </a:graphic>
          </wp:inline>
        </w:drawing>
      </w:r>
    </w:p>
    <w:p w14:paraId="3BA57E42">
      <w:r>
        <w:rPr>
          <w:rFonts w:hint="eastAsia"/>
        </w:rPr>
        <w:t>首次登入阅读完开标流程，等待代理进行公布投标人之后，进行解密</w:t>
      </w:r>
    </w:p>
    <w:p w14:paraId="0E06A804">
      <w:r>
        <w:drawing>
          <wp:inline distT="0" distB="0" distL="0" distR="0">
            <wp:extent cx="5274310" cy="2454275"/>
            <wp:effectExtent l="0" t="0" r="254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4"/>
                    <a:stretch>
                      <a:fillRect/>
                    </a:stretch>
                  </pic:blipFill>
                  <pic:spPr>
                    <a:xfrm>
                      <a:off x="0" y="0"/>
                      <a:ext cx="5274310" cy="2454630"/>
                    </a:xfrm>
                    <a:prstGeom prst="rect">
                      <a:avLst/>
                    </a:prstGeom>
                  </pic:spPr>
                </pic:pic>
              </a:graphicData>
            </a:graphic>
          </wp:inline>
        </w:drawing>
      </w:r>
    </w:p>
    <w:p w14:paraId="4FF6B3BD">
      <w:r>
        <w:rPr>
          <w:rFonts w:hint="eastAsia"/>
        </w:rPr>
        <w:t>当前页面为查看所有投标人页面。</w:t>
      </w:r>
    </w:p>
    <w:p w14:paraId="6BE30C0F">
      <w:r>
        <w:drawing>
          <wp:inline distT="0" distB="0" distL="0" distR="0">
            <wp:extent cx="5274310" cy="2451100"/>
            <wp:effectExtent l="0" t="0" r="254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5"/>
                    <a:stretch>
                      <a:fillRect/>
                    </a:stretch>
                  </pic:blipFill>
                  <pic:spPr>
                    <a:xfrm>
                      <a:off x="0" y="0"/>
                      <a:ext cx="5274310" cy="2451577"/>
                    </a:xfrm>
                    <a:prstGeom prst="rect">
                      <a:avLst/>
                    </a:prstGeom>
                  </pic:spPr>
                </pic:pic>
              </a:graphicData>
            </a:graphic>
          </wp:inline>
        </w:drawing>
      </w:r>
    </w:p>
    <w:p w14:paraId="219C2CAE"/>
    <w:p w14:paraId="713B802C"/>
    <w:p w14:paraId="2700EDDB">
      <w:r>
        <w:rPr>
          <w:rFonts w:hint="eastAsia"/>
        </w:rPr>
        <w:t>当在开标解密环节时，投标单位在不见面开标页面弹出解密窗口，点击解密后输入CA锁密码后完成解密。</w:t>
      </w:r>
    </w:p>
    <w:p w14:paraId="5D605F8E">
      <w:r>
        <w:drawing>
          <wp:inline distT="0" distB="0" distL="0" distR="0">
            <wp:extent cx="5274310" cy="2461260"/>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6"/>
                    <a:stretch>
                      <a:fillRect/>
                    </a:stretch>
                  </pic:blipFill>
                  <pic:spPr>
                    <a:xfrm>
                      <a:off x="0" y="0"/>
                      <a:ext cx="5274310" cy="2461345"/>
                    </a:xfrm>
                    <a:prstGeom prst="rect">
                      <a:avLst/>
                    </a:prstGeom>
                  </pic:spPr>
                </pic:pic>
              </a:graphicData>
            </a:graphic>
          </wp:inline>
        </w:drawing>
      </w:r>
    </w:p>
    <w:p w14:paraId="2C1B84BE"/>
    <w:p w14:paraId="260EE8D8">
      <w:r>
        <w:rPr>
          <w:rFonts w:hint="eastAsia"/>
        </w:rPr>
        <w:t>开标现场投标人可以实时进行提问，提供语音或文字提问。代理可以在右侧公告栏发布现场信息等互动信息。投标人解密完成后即可等待开标结束。</w:t>
      </w:r>
    </w:p>
    <w:p w14:paraId="20EDF93D">
      <w:pPr>
        <w:spacing w:before="198" w:line="3521" w:lineRule="exact"/>
        <w:ind w:firstLine="57"/>
      </w:pPr>
      <w:r>
        <w:drawing>
          <wp:inline distT="0" distB="0" distL="0" distR="0">
            <wp:extent cx="5274310" cy="2447290"/>
            <wp:effectExtent l="0" t="0" r="254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97"/>
                    <a:stretch>
                      <a:fillRect/>
                    </a:stretch>
                  </pic:blipFill>
                  <pic:spPr>
                    <a:xfrm>
                      <a:off x="0" y="0"/>
                      <a:ext cx="5274310" cy="2447304"/>
                    </a:xfrm>
                    <a:prstGeom prst="rect">
                      <a:avLst/>
                    </a:prstGeom>
                  </pic:spPr>
                </pic:pic>
              </a:graphicData>
            </a:graphic>
          </wp:inline>
        </w:drawing>
      </w:r>
      <w:bookmarkEnd w:id="41"/>
      <w:bookmarkEnd w:id="42"/>
    </w:p>
    <w:p w14:paraId="18914EFC">
      <w:pPr>
        <w:pStyle w:val="5"/>
        <w:spacing w:line="261" w:lineRule="auto"/>
      </w:pPr>
    </w:p>
    <w:p w14:paraId="788340E2">
      <w:pPr>
        <w:pStyle w:val="5"/>
        <w:spacing w:line="261" w:lineRule="auto"/>
      </w:pPr>
    </w:p>
    <w:p w14:paraId="6087DB1A">
      <w:pPr>
        <w:pStyle w:val="5"/>
        <w:spacing w:line="261" w:lineRule="auto"/>
      </w:pPr>
    </w:p>
    <w:p w14:paraId="79CDFDDF">
      <w:pPr>
        <w:pStyle w:val="3"/>
        <w:numPr>
          <w:ilvl w:val="1"/>
          <w:numId w:val="0"/>
        </w:numPr>
        <w:bidi w:val="0"/>
        <w:ind w:leftChars="0"/>
      </w:pPr>
      <w:bookmarkStart w:id="49" w:name="_Toc28977"/>
      <w:r>
        <w:rPr>
          <w:rFonts w:hint="eastAsia"/>
          <w:lang w:val="en-US" w:eastAsia="zh-CN"/>
        </w:rPr>
        <w:t>2.1、</w:t>
      </w:r>
      <w:r>
        <w:t>网络竞价项目</w:t>
      </w:r>
      <w:bookmarkEnd w:id="49"/>
    </w:p>
    <w:p w14:paraId="4F5EDB92">
      <w:pPr>
        <w:pStyle w:val="5"/>
        <w:spacing w:line="274" w:lineRule="auto"/>
      </w:pPr>
    </w:p>
    <w:p w14:paraId="75E97DF1">
      <w:pPr>
        <w:spacing w:before="78" w:line="221" w:lineRule="auto"/>
        <w:ind w:left="63"/>
        <w:outlineLvl w:val="3"/>
        <w:rPr>
          <w:rFonts w:ascii="宋体" w:hAnsi="宋体" w:eastAsia="宋体" w:cs="宋体"/>
          <w:sz w:val="24"/>
          <w:szCs w:val="24"/>
        </w:rPr>
      </w:pPr>
      <w:r>
        <w:fldChar w:fldCharType="begin"/>
      </w:r>
      <w:r>
        <w:instrText xml:space="preserve"> HYPERLINK "2.2.3.1" </w:instrText>
      </w:r>
      <w:r>
        <w:fldChar w:fldCharType="separate"/>
      </w:r>
      <w:r>
        <w:rPr>
          <w:rFonts w:ascii="Times New Roman" w:hAnsi="Times New Roman" w:eastAsia="Times New Roman" w:cs="Times New Roman"/>
          <w:b/>
          <w:bCs/>
          <w:spacing w:val="-3"/>
          <w:sz w:val="24"/>
          <w:szCs w:val="24"/>
        </w:rPr>
        <w:t>2</w:t>
      </w:r>
      <w:r>
        <w:rPr>
          <w:rFonts w:hint="eastAsia" w:ascii="Times New Roman" w:hAnsi="Times New Roman" w:eastAsia="宋体" w:cs="Times New Roman"/>
          <w:b/>
          <w:bCs/>
          <w:spacing w:val="-3"/>
          <w:sz w:val="24"/>
          <w:szCs w:val="24"/>
          <w:lang w:val="en-US" w:eastAsia="zh-CN"/>
        </w:rPr>
        <w:t>.</w:t>
      </w:r>
      <w:r>
        <w:rPr>
          <w:rFonts w:ascii="Times New Roman" w:hAnsi="Times New Roman" w:eastAsia="Times New Roman" w:cs="Times New Roman"/>
          <w:b/>
          <w:bCs/>
          <w:spacing w:val="-3"/>
          <w:sz w:val="24"/>
          <w:szCs w:val="24"/>
        </w:rPr>
        <w:t>1</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32"/>
          <w:sz w:val="24"/>
          <w:szCs w:val="24"/>
        </w:rPr>
        <w:t xml:space="preserve"> </w:t>
      </w:r>
      <w:r>
        <w:rPr>
          <w:rFonts w:hint="eastAsia" w:ascii="Times New Roman" w:hAnsi="Times New Roman" w:eastAsia="宋体" w:cs="Times New Roman"/>
          <w:b/>
          <w:bCs/>
          <w:spacing w:val="-32"/>
          <w:sz w:val="24"/>
          <w:szCs w:val="24"/>
          <w:lang w:val="en-US" w:eastAsia="zh-CN"/>
        </w:rPr>
        <w:t>.1</w:t>
      </w:r>
      <w:r>
        <w:rPr>
          <w:rFonts w:ascii="宋体" w:hAnsi="宋体" w:eastAsia="宋体" w:cs="宋体"/>
          <w:spacing w:val="-3"/>
          <w:sz w:val="24"/>
          <w:szCs w:val="24"/>
          <w14:textOutline w14:w="4358" w14:cap="sq" w14:cmpd="sng">
            <w14:solidFill>
              <w14:srgbClr w14:val="000000"/>
            </w14:solidFill>
            <w14:prstDash w14:val="solid"/>
            <w14:bevel/>
          </w14:textOutline>
        </w:rPr>
        <w:t>、交易前</w:t>
      </w:r>
    </w:p>
    <w:p w14:paraId="5EAF4A8B">
      <w:pPr>
        <w:pStyle w:val="5"/>
        <w:spacing w:line="249" w:lineRule="auto"/>
      </w:pPr>
    </w:p>
    <w:p w14:paraId="37BE1F5D">
      <w:pPr>
        <w:spacing w:before="65" w:line="468" w:lineRule="exact"/>
        <w:ind w:right="54"/>
        <w:jc w:val="right"/>
        <w:rPr>
          <w:rFonts w:ascii="宋体" w:hAnsi="宋体" w:eastAsia="宋体" w:cs="宋体"/>
          <w:sz w:val="20"/>
          <w:szCs w:val="20"/>
        </w:rPr>
      </w:pPr>
      <w:r>
        <w:rPr>
          <w:rFonts w:ascii="Times New Roman" w:hAnsi="Times New Roman" w:eastAsia="Times New Roman" w:cs="Times New Roman"/>
          <w:spacing w:val="6"/>
          <w:position w:val="20"/>
          <w:sz w:val="20"/>
          <w:szCs w:val="20"/>
        </w:rPr>
        <w:t>1</w:t>
      </w:r>
      <w:r>
        <w:rPr>
          <w:rFonts w:ascii="Times New Roman" w:hAnsi="Times New Roman" w:eastAsia="Times New Roman" w:cs="Times New Roman"/>
          <w:spacing w:val="-25"/>
          <w:position w:val="20"/>
          <w:sz w:val="20"/>
          <w:szCs w:val="20"/>
        </w:rPr>
        <w:t xml:space="preserve"> </w:t>
      </w:r>
      <w:r>
        <w:rPr>
          <w:rFonts w:ascii="宋体" w:hAnsi="宋体" w:eastAsia="宋体" w:cs="宋体"/>
          <w:spacing w:val="6"/>
          <w:position w:val="20"/>
          <w:sz w:val="20"/>
          <w:szCs w:val="20"/>
        </w:rPr>
        <w:t>、点击“招标公告</w:t>
      </w:r>
      <w:r>
        <w:rPr>
          <w:rFonts w:ascii="Times New Roman" w:hAnsi="Times New Roman" w:eastAsia="Times New Roman" w:cs="Times New Roman"/>
          <w:spacing w:val="6"/>
          <w:position w:val="20"/>
          <w:sz w:val="20"/>
          <w:szCs w:val="20"/>
        </w:rPr>
        <w:t>--</w:t>
      </w:r>
      <w:r>
        <w:rPr>
          <w:rFonts w:ascii="宋体" w:hAnsi="宋体" w:eastAsia="宋体" w:cs="宋体"/>
          <w:spacing w:val="6"/>
          <w:position w:val="20"/>
          <w:sz w:val="20"/>
          <w:szCs w:val="20"/>
        </w:rPr>
        <w:t>采购</w:t>
      </w:r>
      <w:r>
        <w:rPr>
          <w:rFonts w:ascii="宋体" w:hAnsi="宋体" w:eastAsia="宋体" w:cs="宋体"/>
          <w:spacing w:val="-70"/>
          <w:position w:val="20"/>
          <w:sz w:val="20"/>
          <w:szCs w:val="20"/>
        </w:rPr>
        <w:t xml:space="preserve"> </w:t>
      </w:r>
      <w:r>
        <w:rPr>
          <w:rFonts w:ascii="宋体" w:hAnsi="宋体" w:eastAsia="宋体" w:cs="宋体"/>
          <w:spacing w:val="6"/>
          <w:position w:val="20"/>
          <w:sz w:val="20"/>
          <w:szCs w:val="20"/>
        </w:rPr>
        <w:t>”菜单，查看公告详情，选择采购方式为“</w:t>
      </w:r>
      <w:r>
        <w:rPr>
          <w:rFonts w:ascii="宋体" w:hAnsi="宋体" w:eastAsia="宋体" w:cs="宋体"/>
          <w:spacing w:val="-76"/>
          <w:position w:val="20"/>
          <w:sz w:val="20"/>
          <w:szCs w:val="20"/>
        </w:rPr>
        <w:t xml:space="preserve"> </w:t>
      </w:r>
      <w:r>
        <w:rPr>
          <w:rFonts w:ascii="宋体" w:hAnsi="宋体" w:eastAsia="宋体" w:cs="宋体"/>
          <w:spacing w:val="6"/>
          <w:position w:val="20"/>
          <w:sz w:val="20"/>
          <w:szCs w:val="20"/>
        </w:rPr>
        <w:t>网络竞价</w:t>
      </w:r>
      <w:r>
        <w:rPr>
          <w:rFonts w:ascii="宋体" w:hAnsi="宋体" w:eastAsia="宋体" w:cs="宋体"/>
          <w:spacing w:val="-70"/>
          <w:position w:val="20"/>
          <w:sz w:val="20"/>
          <w:szCs w:val="20"/>
        </w:rPr>
        <w:t xml:space="preserve"> </w:t>
      </w:r>
      <w:r>
        <w:rPr>
          <w:rFonts w:ascii="宋体" w:hAnsi="宋体" w:eastAsia="宋体" w:cs="宋体"/>
          <w:spacing w:val="6"/>
          <w:position w:val="20"/>
          <w:sz w:val="20"/>
          <w:szCs w:val="20"/>
        </w:rPr>
        <w:t>”的项</w:t>
      </w:r>
    </w:p>
    <w:p w14:paraId="724AC7DF">
      <w:pPr>
        <w:spacing w:line="227" w:lineRule="auto"/>
        <w:ind w:left="105"/>
        <w:rPr>
          <w:rFonts w:ascii="宋体" w:hAnsi="宋体" w:eastAsia="宋体" w:cs="宋体"/>
          <w:sz w:val="20"/>
          <w:szCs w:val="20"/>
        </w:rPr>
      </w:pPr>
      <w:r>
        <w:rPr>
          <w:rFonts w:ascii="宋体" w:hAnsi="宋体" w:eastAsia="宋体" w:cs="宋体"/>
          <w:spacing w:val="-3"/>
          <w:sz w:val="20"/>
          <w:szCs w:val="20"/>
        </w:rPr>
        <w:t>目，点击“我要投标</w:t>
      </w:r>
      <w:r>
        <w:rPr>
          <w:rFonts w:ascii="宋体" w:hAnsi="宋体" w:eastAsia="宋体" w:cs="宋体"/>
          <w:spacing w:val="-58"/>
          <w:sz w:val="20"/>
          <w:szCs w:val="20"/>
        </w:rPr>
        <w:t xml:space="preserve"> </w:t>
      </w:r>
      <w:r>
        <w:rPr>
          <w:rFonts w:ascii="宋体" w:hAnsi="宋体" w:eastAsia="宋体" w:cs="宋体"/>
          <w:spacing w:val="-3"/>
          <w:sz w:val="20"/>
          <w:szCs w:val="20"/>
        </w:rPr>
        <w:t>”，进行报名。</w:t>
      </w:r>
    </w:p>
    <w:p w14:paraId="4903E831">
      <w:pPr>
        <w:spacing w:before="221" w:line="228" w:lineRule="auto"/>
        <w:ind w:left="487"/>
        <w:rPr>
          <w:rFonts w:ascii="宋体" w:hAnsi="宋体" w:eastAsia="宋体" w:cs="宋体"/>
          <w:sz w:val="20"/>
          <w:szCs w:val="20"/>
        </w:rPr>
      </w:pPr>
      <w:r>
        <w:rPr>
          <w:rFonts w:ascii="宋体" w:hAnsi="宋体" w:eastAsia="宋体" w:cs="宋体"/>
          <w:spacing w:val="5"/>
          <w:sz w:val="20"/>
          <w:szCs w:val="20"/>
        </w:rPr>
        <w:t>卡片模式：</w:t>
      </w:r>
    </w:p>
    <w:p w14:paraId="61EFB0A0">
      <w:pPr>
        <w:spacing w:line="228" w:lineRule="auto"/>
        <w:rPr>
          <w:rFonts w:ascii="宋体" w:hAnsi="宋体" w:eastAsia="宋体" w:cs="宋体"/>
          <w:sz w:val="20"/>
          <w:szCs w:val="20"/>
        </w:rPr>
        <w:sectPr>
          <w:headerReference r:id="rId23" w:type="default"/>
          <w:footerReference r:id="rId24" w:type="default"/>
          <w:pgSz w:w="11906" w:h="16839"/>
          <w:pgMar w:top="1040" w:right="1785" w:bottom="1015" w:left="1785" w:header="623" w:footer="616" w:gutter="0"/>
          <w:pgNumType w:fmt="decimal"/>
          <w:cols w:space="720" w:num="1"/>
        </w:sectPr>
      </w:pPr>
    </w:p>
    <w:p w14:paraId="46E515E7">
      <w:pPr>
        <w:spacing w:before="14" w:line="57" w:lineRule="exact"/>
      </w:pPr>
      <w:r>
        <w:pict>
          <v:rect id="_x0000_s1058" o:spid="_x0000_s1058" o:spt="1" style="position:absolute;left:0pt;margin-left:92.15pt;margin-top:791.15pt;height:2.9pt;width:413.3pt;mso-position-horizontal-relative:page;mso-position-vertical-relative:page;z-index:251666432;mso-width-relative:page;mso-height-relative:page;" fillcolor="#9BBB59" filled="t" stroked="f" coordsize="21600,21600" o:allowincell="f">
            <v:path/>
            <v:fill on="t" focussize="0,0"/>
            <v:stroke on="f"/>
            <v:imagedata o:title=""/>
            <o:lock v:ext="edit"/>
          </v:rect>
        </w:pict>
      </w:r>
      <w:r>
        <w:rPr>
          <w:position w:val="-1"/>
        </w:rPr>
        <w:pict>
          <v:shape id="_x0000_s1059" o:spid="_x0000_s1059" style="height:2.9pt;width:413.3pt;" fillcolor="#622423" filled="t" stroked="f" coordsize="8265,58" path="m0,0l8265,0,8265,57,0,57,0,0xe">
            <v:path/>
            <v:fill on="t" focussize="0,0"/>
            <v:stroke on="f"/>
            <v:imagedata o:title=""/>
            <o:lock v:ext="edit"/>
            <w10:wrap type="none"/>
            <w10:anchorlock/>
          </v:shape>
        </w:pict>
      </w:r>
    </w:p>
    <w:p w14:paraId="4A4AF3D4">
      <w:pPr>
        <w:pStyle w:val="5"/>
        <w:spacing w:line="428" w:lineRule="auto"/>
      </w:pPr>
    </w:p>
    <w:p w14:paraId="2E096395">
      <w:pPr>
        <w:spacing w:line="240" w:lineRule="auto"/>
        <w:ind w:firstLine="0"/>
      </w:pPr>
      <w:r>
        <w:drawing>
          <wp:inline distT="0" distB="0" distL="114300" distR="114300">
            <wp:extent cx="2632710" cy="1785620"/>
            <wp:effectExtent l="0" t="0" r="5715" b="508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98"/>
                    <a:stretch>
                      <a:fillRect/>
                    </a:stretch>
                  </pic:blipFill>
                  <pic:spPr>
                    <a:xfrm>
                      <a:off x="0" y="0"/>
                      <a:ext cx="2632710" cy="1785620"/>
                    </a:xfrm>
                    <a:prstGeom prst="rect">
                      <a:avLst/>
                    </a:prstGeom>
                    <a:noFill/>
                    <a:ln>
                      <a:noFill/>
                    </a:ln>
                  </pic:spPr>
                </pic:pic>
              </a:graphicData>
            </a:graphic>
          </wp:inline>
        </w:drawing>
      </w:r>
    </w:p>
    <w:p w14:paraId="7EDBD234">
      <w:pPr>
        <w:pStyle w:val="5"/>
        <w:spacing w:line="274" w:lineRule="auto"/>
      </w:pPr>
    </w:p>
    <w:p w14:paraId="5375821A">
      <w:pPr>
        <w:spacing w:before="78" w:line="221" w:lineRule="auto"/>
        <w:ind w:left="63"/>
        <w:outlineLvl w:val="3"/>
        <w:rPr>
          <w:rFonts w:ascii="宋体" w:hAnsi="宋体" w:eastAsia="宋体" w:cs="宋体"/>
          <w:sz w:val="24"/>
          <w:szCs w:val="24"/>
        </w:rPr>
      </w:pPr>
      <w:r>
        <w:fldChar w:fldCharType="begin"/>
      </w:r>
      <w:r>
        <w:instrText xml:space="preserve"> HYPERLINK "2.2.3.2" </w:instrText>
      </w:r>
      <w:r>
        <w:fldChar w:fldCharType="separate"/>
      </w:r>
      <w:r>
        <w:rPr>
          <w:rFonts w:ascii="Times New Roman" w:hAnsi="Times New Roman" w:eastAsia="Times New Roman" w:cs="Times New Roman"/>
          <w:b/>
          <w:bCs/>
          <w:spacing w:val="-3"/>
          <w:sz w:val="24"/>
          <w:szCs w:val="24"/>
        </w:rPr>
        <w:t>2</w:t>
      </w:r>
      <w:r>
        <w:rPr>
          <w:rFonts w:hint="eastAsia" w:ascii="Times New Roman" w:hAnsi="Times New Roman" w:eastAsia="宋体" w:cs="Times New Roman"/>
          <w:b/>
          <w:bCs/>
          <w:spacing w:val="-3"/>
          <w:sz w:val="24"/>
          <w:szCs w:val="24"/>
          <w:lang w:val="en-US" w:eastAsia="zh-CN"/>
        </w:rPr>
        <w:t>.</w:t>
      </w:r>
      <w:r>
        <w:rPr>
          <w:rFonts w:ascii="Times New Roman" w:hAnsi="Times New Roman" w:eastAsia="Times New Roman" w:cs="Times New Roman"/>
          <w:b/>
          <w:bCs/>
          <w:spacing w:val="-3"/>
          <w:sz w:val="24"/>
          <w:szCs w:val="24"/>
        </w:rPr>
        <w:fldChar w:fldCharType="end"/>
      </w:r>
      <w:r>
        <w:rPr>
          <w:rFonts w:hint="eastAsia" w:ascii="Times New Roman" w:hAnsi="Times New Roman" w:eastAsia="宋体" w:cs="Times New Roman"/>
          <w:b/>
          <w:bCs/>
          <w:spacing w:val="-3"/>
          <w:sz w:val="24"/>
          <w:szCs w:val="24"/>
          <w:lang w:val="en-US" w:eastAsia="zh-CN"/>
        </w:rPr>
        <w:t>1.2</w:t>
      </w:r>
      <w:r>
        <w:rPr>
          <w:rFonts w:ascii="Times New Roman" w:hAnsi="Times New Roman" w:eastAsia="Times New Roman" w:cs="Times New Roman"/>
          <w:b/>
          <w:bCs/>
          <w:spacing w:val="-29"/>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、交易阶段</w:t>
      </w:r>
    </w:p>
    <w:p w14:paraId="587E6970">
      <w:pPr>
        <w:pStyle w:val="5"/>
        <w:spacing w:line="249" w:lineRule="auto"/>
      </w:pPr>
    </w:p>
    <w:p w14:paraId="7E0B3D8D">
      <w:pPr>
        <w:spacing w:before="65" w:line="432" w:lineRule="auto"/>
        <w:ind w:left="68" w:right="13" w:firstLine="432"/>
        <w:jc w:val="both"/>
        <w:rPr>
          <w:rFonts w:ascii="宋体" w:hAnsi="宋体" w:eastAsia="宋体" w:cs="宋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5"/>
          <w:sz w:val="20"/>
          <w:szCs w:val="20"/>
        </w:rPr>
        <w:t>、点击“进入项目</w:t>
      </w:r>
      <w:r>
        <w:rPr>
          <w:rFonts w:ascii="宋体" w:hAnsi="宋体" w:eastAsia="宋体" w:cs="宋体"/>
          <w:spacing w:val="-70"/>
          <w:sz w:val="20"/>
          <w:szCs w:val="20"/>
        </w:rPr>
        <w:t xml:space="preserve"> </w:t>
      </w:r>
      <w:r>
        <w:rPr>
          <w:rFonts w:ascii="宋体" w:hAnsi="宋体" w:eastAsia="宋体" w:cs="宋体"/>
          <w:spacing w:val="5"/>
          <w:sz w:val="20"/>
          <w:szCs w:val="20"/>
        </w:rPr>
        <w:t>”，进入项目流程页面，查看具体的流程操</w:t>
      </w:r>
      <w:r>
        <w:rPr>
          <w:rFonts w:ascii="宋体" w:hAnsi="宋体" w:eastAsia="宋体" w:cs="宋体"/>
          <w:spacing w:val="4"/>
          <w:sz w:val="20"/>
          <w:szCs w:val="20"/>
        </w:rPr>
        <w:t xml:space="preserve">作。网络竞价采购方式 </w:t>
      </w:r>
      <w:r>
        <w:rPr>
          <w:rFonts w:ascii="宋体" w:hAnsi="宋体" w:eastAsia="宋体" w:cs="宋体"/>
          <w:spacing w:val="5"/>
          <w:sz w:val="20"/>
          <w:szCs w:val="20"/>
        </w:rPr>
        <w:t>没有交易文件，也不需要制作上传响应文件。等到开标当天，点击“</w:t>
      </w:r>
      <w:r>
        <w:rPr>
          <w:rFonts w:ascii="宋体" w:hAnsi="宋体" w:eastAsia="宋体" w:cs="宋体"/>
          <w:spacing w:val="-76"/>
          <w:sz w:val="20"/>
          <w:szCs w:val="20"/>
        </w:rPr>
        <w:t xml:space="preserve"> </w:t>
      </w:r>
      <w:r>
        <w:rPr>
          <w:rFonts w:ascii="宋体" w:hAnsi="宋体" w:eastAsia="宋体" w:cs="宋体"/>
          <w:spacing w:val="5"/>
          <w:sz w:val="20"/>
          <w:szCs w:val="20"/>
        </w:rPr>
        <w:t>网上竞价报价</w:t>
      </w:r>
      <w:r>
        <w:rPr>
          <w:rFonts w:ascii="宋体" w:hAnsi="宋体" w:eastAsia="宋体" w:cs="宋体"/>
          <w:spacing w:val="-70"/>
          <w:sz w:val="20"/>
          <w:szCs w:val="20"/>
        </w:rPr>
        <w:t xml:space="preserve"> </w:t>
      </w:r>
      <w:r>
        <w:rPr>
          <w:rFonts w:ascii="宋体" w:hAnsi="宋体" w:eastAsia="宋体" w:cs="宋体"/>
          <w:spacing w:val="4"/>
          <w:sz w:val="20"/>
          <w:szCs w:val="20"/>
        </w:rPr>
        <w:t>”，直接</w:t>
      </w:r>
    </w:p>
    <w:p w14:paraId="591577AC">
      <w:pPr>
        <w:spacing w:line="226" w:lineRule="auto"/>
        <w:ind w:left="63"/>
        <w:rPr>
          <w:rFonts w:ascii="宋体" w:hAnsi="宋体" w:eastAsia="宋体" w:cs="宋体"/>
          <w:sz w:val="20"/>
          <w:szCs w:val="20"/>
        </w:rPr>
      </w:pPr>
      <w:r>
        <w:rPr>
          <w:rFonts w:ascii="宋体" w:hAnsi="宋体" w:eastAsia="宋体" w:cs="宋体"/>
          <w:spacing w:val="8"/>
          <w:sz w:val="20"/>
          <w:szCs w:val="20"/>
        </w:rPr>
        <w:t>进入竞价页面进行竞价操作。如下图：</w:t>
      </w:r>
    </w:p>
    <w:p w14:paraId="238FA711">
      <w:pPr>
        <w:spacing w:before="197" w:line="3521" w:lineRule="exact"/>
        <w:ind w:firstLine="57"/>
      </w:pPr>
      <w:r>
        <w:drawing>
          <wp:anchor distT="0" distB="0" distL="114300" distR="114300" simplePos="0" relativeHeight="251668480" behindDoc="0" locked="0" layoutInCell="1" allowOverlap="1">
            <wp:simplePos x="0" y="0"/>
            <wp:positionH relativeFrom="column">
              <wp:posOffset>78740</wp:posOffset>
            </wp:positionH>
            <wp:positionV relativeFrom="paragraph">
              <wp:posOffset>90170</wp:posOffset>
            </wp:positionV>
            <wp:extent cx="5267325" cy="2303780"/>
            <wp:effectExtent l="0" t="0" r="0" b="1270"/>
            <wp:wrapNone/>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99"/>
                    <a:stretch>
                      <a:fillRect/>
                    </a:stretch>
                  </pic:blipFill>
                  <pic:spPr>
                    <a:xfrm>
                      <a:off x="0" y="0"/>
                      <a:ext cx="5267325" cy="2303780"/>
                    </a:xfrm>
                    <a:prstGeom prst="rect">
                      <a:avLst/>
                    </a:prstGeom>
                    <a:noFill/>
                    <a:ln>
                      <a:noFill/>
                    </a:ln>
                  </pic:spPr>
                </pic:pic>
              </a:graphicData>
            </a:graphic>
          </wp:anchor>
        </w:drawing>
      </w:r>
    </w:p>
    <w:p w14:paraId="74C1B850">
      <w:pPr>
        <w:spacing w:before="249" w:line="226" w:lineRule="auto"/>
        <w:ind w:left="67"/>
        <w:rPr>
          <w:rFonts w:ascii="宋体" w:hAnsi="宋体" w:eastAsia="宋体" w:cs="宋体"/>
          <w:sz w:val="20"/>
          <w:szCs w:val="20"/>
        </w:rPr>
      </w:pPr>
      <w:r>
        <w:rPr>
          <w:rFonts w:ascii="宋体" w:hAnsi="宋体" w:eastAsia="宋体" w:cs="宋体"/>
          <w:spacing w:val="7"/>
          <w:sz w:val="20"/>
          <w:szCs w:val="20"/>
        </w:rPr>
        <w:t>竞价大厅如下图所示：</w:t>
      </w:r>
    </w:p>
    <w:p w14:paraId="6056A1A0">
      <w:pPr>
        <w:pStyle w:val="5"/>
        <w:spacing w:line="250" w:lineRule="auto"/>
      </w:pPr>
      <w:r>
        <w:drawing>
          <wp:anchor distT="0" distB="0" distL="114300" distR="114300" simplePos="0" relativeHeight="251669504" behindDoc="0" locked="0" layoutInCell="1" allowOverlap="1">
            <wp:simplePos x="0" y="0"/>
            <wp:positionH relativeFrom="column">
              <wp:posOffset>26035</wp:posOffset>
            </wp:positionH>
            <wp:positionV relativeFrom="paragraph">
              <wp:posOffset>64135</wp:posOffset>
            </wp:positionV>
            <wp:extent cx="5231765" cy="2280285"/>
            <wp:effectExtent l="0" t="0" r="6985" b="5715"/>
            <wp:wrapTopAndBottom/>
            <wp:docPr id="18" name="图片 5"/>
            <wp:cNvGraphicFramePr/>
            <a:graphic xmlns:a="http://schemas.openxmlformats.org/drawingml/2006/main">
              <a:graphicData uri="http://schemas.openxmlformats.org/drawingml/2006/picture">
                <pic:pic xmlns:pic="http://schemas.openxmlformats.org/drawingml/2006/picture">
                  <pic:nvPicPr>
                    <pic:cNvPr id="18" name="图片 5"/>
                    <pic:cNvPicPr/>
                  </pic:nvPicPr>
                  <pic:blipFill>
                    <a:blip r:embed="rId100"/>
                    <a:stretch>
                      <a:fillRect/>
                    </a:stretch>
                  </pic:blipFill>
                  <pic:spPr>
                    <a:xfrm>
                      <a:off x="0" y="0"/>
                      <a:ext cx="5231765" cy="2280285"/>
                    </a:xfrm>
                    <a:prstGeom prst="rect">
                      <a:avLst/>
                    </a:prstGeom>
                    <a:noFill/>
                    <a:ln>
                      <a:noFill/>
                    </a:ln>
                  </pic:spPr>
                </pic:pic>
              </a:graphicData>
            </a:graphic>
          </wp:anchor>
        </w:drawing>
      </w:r>
    </w:p>
    <w:p w14:paraId="3A785BEB">
      <w:pPr>
        <w:pStyle w:val="5"/>
        <w:spacing w:line="250" w:lineRule="auto"/>
      </w:pPr>
    </w:p>
    <w:p w14:paraId="0343ECAA">
      <w:pPr>
        <w:pStyle w:val="5"/>
        <w:spacing w:line="250" w:lineRule="auto"/>
      </w:pPr>
    </w:p>
    <w:p w14:paraId="5EE16B39">
      <w:pPr>
        <w:pStyle w:val="5"/>
        <w:spacing w:line="250" w:lineRule="auto"/>
      </w:pPr>
    </w:p>
    <w:p w14:paraId="554DCDCC">
      <w:pPr>
        <w:pStyle w:val="5"/>
        <w:spacing w:line="250" w:lineRule="auto"/>
      </w:pPr>
    </w:p>
    <w:p w14:paraId="744E08D8">
      <w:pPr>
        <w:spacing w:line="240" w:lineRule="auto"/>
      </w:pPr>
    </w:p>
    <w:p w14:paraId="39E0892E">
      <w:pPr>
        <w:spacing w:before="275" w:line="468" w:lineRule="exact"/>
        <w:ind w:left="64"/>
        <w:rPr>
          <w:rFonts w:ascii="宋体" w:hAnsi="宋体" w:eastAsia="宋体" w:cs="宋体"/>
          <w:sz w:val="20"/>
          <w:szCs w:val="20"/>
        </w:rPr>
      </w:pPr>
      <w:r>
        <w:rPr>
          <w:rFonts w:ascii="宋体" w:hAnsi="宋体" w:eastAsia="宋体" w:cs="宋体"/>
          <w:spacing w:val="5"/>
          <w:position w:val="20"/>
          <w:sz w:val="20"/>
          <w:szCs w:val="20"/>
        </w:rPr>
        <w:t>①供应商填写响应信息，确认无误后，点击【</w:t>
      </w:r>
      <w:r>
        <w:rPr>
          <w:rFonts w:ascii="宋体" w:hAnsi="宋体" w:eastAsia="宋体" w:cs="宋体"/>
          <w:spacing w:val="4"/>
          <w:position w:val="20"/>
          <w:sz w:val="20"/>
          <w:szCs w:val="20"/>
        </w:rPr>
        <w:t>保存信息】，并点击【分项报价】，进入报价</w:t>
      </w:r>
    </w:p>
    <w:p w14:paraId="640FFBAB">
      <w:pPr>
        <w:spacing w:line="229" w:lineRule="auto"/>
        <w:ind w:left="74"/>
        <w:rPr>
          <w:rFonts w:ascii="宋体" w:hAnsi="宋体" w:eastAsia="宋体" w:cs="宋体"/>
          <w:sz w:val="20"/>
          <w:szCs w:val="20"/>
        </w:rPr>
      </w:pPr>
      <w:r>
        <w:rPr>
          <w:rFonts w:ascii="宋体" w:hAnsi="宋体" w:eastAsia="宋体" w:cs="宋体"/>
          <w:sz w:val="20"/>
          <w:szCs w:val="20"/>
        </w:rPr>
        <w:t>阶段</w:t>
      </w:r>
    </w:p>
    <w:p w14:paraId="32E24637">
      <w:pPr>
        <w:spacing w:line="240" w:lineRule="auto"/>
        <w:ind w:firstLine="0"/>
      </w:pPr>
      <w:r>
        <w:drawing>
          <wp:inline distT="0" distB="0" distL="114300" distR="114300">
            <wp:extent cx="5386070" cy="2223135"/>
            <wp:effectExtent l="0" t="0" r="5080" b="5715"/>
            <wp:docPr id="24" name="图片 6"/>
            <wp:cNvGraphicFramePr/>
            <a:graphic xmlns:a="http://schemas.openxmlformats.org/drawingml/2006/main">
              <a:graphicData uri="http://schemas.openxmlformats.org/drawingml/2006/picture">
                <pic:pic xmlns:pic="http://schemas.openxmlformats.org/drawingml/2006/picture">
                  <pic:nvPicPr>
                    <pic:cNvPr id="24" name="图片 6"/>
                    <pic:cNvPicPr/>
                  </pic:nvPicPr>
                  <pic:blipFill>
                    <a:blip r:embed="rId101"/>
                    <a:stretch>
                      <a:fillRect/>
                    </a:stretch>
                  </pic:blipFill>
                  <pic:spPr>
                    <a:xfrm>
                      <a:off x="0" y="0"/>
                      <a:ext cx="5386070" cy="2223135"/>
                    </a:xfrm>
                    <a:prstGeom prst="rect">
                      <a:avLst/>
                    </a:prstGeom>
                    <a:noFill/>
                    <a:ln>
                      <a:noFill/>
                    </a:ln>
                  </pic:spPr>
                </pic:pic>
              </a:graphicData>
            </a:graphic>
          </wp:inline>
        </w:drawing>
      </w:r>
    </w:p>
    <w:p w14:paraId="76C703FA">
      <w:pPr>
        <w:spacing w:line="240" w:lineRule="auto"/>
        <w:ind w:left="0"/>
        <w:rPr>
          <w:rFonts w:ascii="宋体" w:hAnsi="宋体" w:eastAsia="宋体" w:cs="宋体"/>
          <w:sz w:val="20"/>
          <w:szCs w:val="20"/>
        </w:rPr>
      </w:pPr>
      <w:r>
        <w:rPr>
          <w:rFonts w:ascii="宋体" w:hAnsi="宋体" w:eastAsia="宋体" w:cs="宋体"/>
          <w:spacing w:val="5"/>
          <w:position w:val="20"/>
          <w:sz w:val="20"/>
          <w:szCs w:val="20"/>
        </w:rPr>
        <w:t>②在报价阶段，对商品进行报价，然后点击【保</w:t>
      </w:r>
      <w:r>
        <w:rPr>
          <w:rFonts w:ascii="宋体" w:hAnsi="宋体" w:eastAsia="宋体" w:cs="宋体"/>
          <w:spacing w:val="4"/>
          <w:position w:val="20"/>
          <w:sz w:val="20"/>
          <w:szCs w:val="20"/>
        </w:rPr>
        <w:t>存信息】，并点击【提交报价】，进入提交</w:t>
      </w:r>
    </w:p>
    <w:p w14:paraId="114D1746">
      <w:pPr>
        <w:spacing w:line="229" w:lineRule="auto"/>
        <w:ind w:left="70"/>
        <w:rPr>
          <w:rFonts w:ascii="宋体" w:hAnsi="宋体" w:eastAsia="宋体" w:cs="宋体"/>
          <w:sz w:val="20"/>
          <w:szCs w:val="20"/>
        </w:rPr>
      </w:pPr>
      <w:r>
        <w:rPr>
          <w:rFonts w:ascii="宋体" w:hAnsi="宋体" w:eastAsia="宋体" w:cs="宋体"/>
          <w:spacing w:val="2"/>
          <w:sz w:val="20"/>
          <w:szCs w:val="20"/>
        </w:rPr>
        <w:t>页面</w:t>
      </w:r>
    </w:p>
    <w:p w14:paraId="4095E9E4">
      <w:pPr>
        <w:spacing w:before="158" w:line="3298" w:lineRule="exact"/>
        <w:ind w:firstLine="57"/>
      </w:pPr>
      <w:r>
        <w:drawing>
          <wp:anchor distT="0" distB="0" distL="114300" distR="114300" simplePos="0" relativeHeight="251670528" behindDoc="0" locked="0" layoutInCell="1" allowOverlap="1">
            <wp:simplePos x="0" y="0"/>
            <wp:positionH relativeFrom="column">
              <wp:posOffset>67945</wp:posOffset>
            </wp:positionH>
            <wp:positionV relativeFrom="paragraph">
              <wp:posOffset>23495</wp:posOffset>
            </wp:positionV>
            <wp:extent cx="5093970" cy="2319020"/>
            <wp:effectExtent l="0" t="0" r="1905" b="5080"/>
            <wp:wrapNone/>
            <wp:docPr id="39" name="图片 10"/>
            <wp:cNvGraphicFramePr/>
            <a:graphic xmlns:a="http://schemas.openxmlformats.org/drawingml/2006/main">
              <a:graphicData uri="http://schemas.openxmlformats.org/drawingml/2006/picture">
                <pic:pic xmlns:pic="http://schemas.openxmlformats.org/drawingml/2006/picture">
                  <pic:nvPicPr>
                    <pic:cNvPr id="39" name="图片 10"/>
                    <pic:cNvPicPr/>
                  </pic:nvPicPr>
                  <pic:blipFill>
                    <a:blip r:embed="rId102"/>
                    <a:stretch>
                      <a:fillRect/>
                    </a:stretch>
                  </pic:blipFill>
                  <pic:spPr>
                    <a:xfrm>
                      <a:off x="0" y="0"/>
                      <a:ext cx="5093970" cy="2319020"/>
                    </a:xfrm>
                    <a:prstGeom prst="rect">
                      <a:avLst/>
                    </a:prstGeom>
                    <a:noFill/>
                    <a:ln>
                      <a:noFill/>
                    </a:ln>
                  </pic:spPr>
                </pic:pic>
              </a:graphicData>
            </a:graphic>
          </wp:anchor>
        </w:drawing>
      </w:r>
    </w:p>
    <w:p w14:paraId="11FEB445">
      <w:pPr>
        <w:spacing w:before="196" w:line="225" w:lineRule="auto"/>
        <w:ind w:left="63"/>
        <w:rPr>
          <w:rFonts w:ascii="宋体" w:hAnsi="宋体" w:eastAsia="宋体" w:cs="宋体"/>
          <w:spacing w:val="6"/>
          <w:sz w:val="20"/>
          <w:szCs w:val="20"/>
        </w:rPr>
      </w:pPr>
    </w:p>
    <w:p w14:paraId="3FE48CEE">
      <w:pPr>
        <w:spacing w:before="196" w:line="225" w:lineRule="auto"/>
        <w:ind w:left="63"/>
        <w:rPr>
          <w:rFonts w:ascii="宋体" w:hAnsi="宋体" w:eastAsia="宋体" w:cs="宋体"/>
          <w:sz w:val="20"/>
          <w:szCs w:val="20"/>
        </w:rPr>
      </w:pPr>
      <w:r>
        <w:rPr>
          <w:rFonts w:ascii="宋体" w:hAnsi="宋体" w:eastAsia="宋体" w:cs="宋体"/>
          <w:spacing w:val="6"/>
          <w:sz w:val="20"/>
          <w:szCs w:val="20"/>
        </w:rPr>
        <w:t>③在提交页面，可以上传相关附件。经过确认无误后，点击【提交报价】，即可完成本轮报</w:t>
      </w:r>
    </w:p>
    <w:p w14:paraId="491E39BD">
      <w:pPr>
        <w:pStyle w:val="5"/>
        <w:spacing w:line="358" w:lineRule="auto"/>
      </w:pPr>
    </w:p>
    <w:p w14:paraId="173F5CF1">
      <w:pPr>
        <w:pStyle w:val="5"/>
        <w:spacing w:line="358" w:lineRule="auto"/>
      </w:pPr>
    </w:p>
    <w:p w14:paraId="3293CAB0">
      <w:pPr>
        <w:spacing w:before="59" w:line="219" w:lineRule="auto"/>
        <w:ind w:right="25"/>
        <w:jc w:val="right"/>
        <w:rPr>
          <w:rFonts w:ascii="宋体" w:hAnsi="宋体" w:eastAsia="宋体" w:cs="宋体"/>
          <w:color w:val="8C8C8C"/>
          <w:sz w:val="18"/>
          <w:szCs w:val="18"/>
        </w:rPr>
      </w:pPr>
    </w:p>
    <w:p w14:paraId="2F08141A">
      <w:pPr>
        <w:spacing w:before="59" w:line="219" w:lineRule="auto"/>
        <w:ind w:right="25"/>
        <w:jc w:val="right"/>
        <w:rPr>
          <w:rFonts w:ascii="宋体" w:hAnsi="宋体" w:eastAsia="宋体" w:cs="宋体"/>
          <w:color w:val="8C8C8C"/>
          <w:sz w:val="18"/>
          <w:szCs w:val="18"/>
        </w:rPr>
      </w:pPr>
    </w:p>
    <w:p w14:paraId="00080933">
      <w:pPr>
        <w:spacing w:before="59" w:line="219" w:lineRule="auto"/>
        <w:ind w:right="25"/>
        <w:jc w:val="right"/>
        <w:rPr>
          <w:rFonts w:ascii="宋体" w:hAnsi="宋体" w:eastAsia="宋体" w:cs="宋体"/>
          <w:color w:val="8C8C8C"/>
          <w:sz w:val="18"/>
          <w:szCs w:val="18"/>
        </w:rPr>
      </w:pPr>
    </w:p>
    <w:p w14:paraId="76E26DF0">
      <w:pPr>
        <w:spacing w:before="59" w:line="219" w:lineRule="auto"/>
        <w:ind w:right="25"/>
        <w:jc w:val="right"/>
        <w:rPr>
          <w:rFonts w:ascii="宋体" w:hAnsi="宋体" w:eastAsia="宋体" w:cs="宋体"/>
          <w:color w:val="8C8C8C"/>
          <w:sz w:val="18"/>
          <w:szCs w:val="18"/>
        </w:rPr>
      </w:pPr>
    </w:p>
    <w:p w14:paraId="293E1048">
      <w:pPr>
        <w:spacing w:before="59" w:line="219" w:lineRule="auto"/>
        <w:ind w:right="25"/>
        <w:jc w:val="right"/>
        <w:rPr>
          <w:rFonts w:ascii="宋体" w:hAnsi="宋体" w:eastAsia="宋体" w:cs="宋体"/>
          <w:color w:val="8C8C8C"/>
          <w:sz w:val="18"/>
          <w:szCs w:val="18"/>
        </w:rPr>
      </w:pPr>
    </w:p>
    <w:p w14:paraId="688246D9">
      <w:pPr>
        <w:spacing w:before="59" w:line="219" w:lineRule="auto"/>
        <w:ind w:right="25"/>
        <w:jc w:val="right"/>
        <w:rPr>
          <w:rFonts w:ascii="宋体" w:hAnsi="宋体" w:eastAsia="宋体" w:cs="宋体"/>
          <w:color w:val="8C8C8C"/>
          <w:sz w:val="18"/>
          <w:szCs w:val="18"/>
        </w:rPr>
      </w:pPr>
    </w:p>
    <w:p w14:paraId="6145826B">
      <w:pPr>
        <w:spacing w:before="59" w:line="219" w:lineRule="auto"/>
        <w:ind w:right="25"/>
        <w:jc w:val="right"/>
        <w:rPr>
          <w:rFonts w:ascii="宋体" w:hAnsi="宋体" w:eastAsia="宋体" w:cs="宋体"/>
          <w:color w:val="8C8C8C"/>
          <w:sz w:val="18"/>
          <w:szCs w:val="18"/>
        </w:rPr>
      </w:pPr>
    </w:p>
    <w:p w14:paraId="15886DB4">
      <w:pPr>
        <w:spacing w:before="59" w:line="219" w:lineRule="auto"/>
        <w:ind w:right="25"/>
        <w:jc w:val="right"/>
        <w:rPr>
          <w:rFonts w:ascii="宋体" w:hAnsi="宋体" w:eastAsia="宋体" w:cs="宋体"/>
          <w:color w:val="8C8C8C"/>
          <w:sz w:val="18"/>
          <w:szCs w:val="18"/>
        </w:rPr>
      </w:pPr>
    </w:p>
    <w:p w14:paraId="599DB504">
      <w:pPr>
        <w:spacing w:before="59" w:line="219" w:lineRule="auto"/>
        <w:ind w:right="25"/>
        <w:jc w:val="right"/>
        <w:rPr>
          <w:rFonts w:ascii="宋体" w:hAnsi="宋体" w:eastAsia="宋体" w:cs="宋体"/>
          <w:color w:val="8C8C8C"/>
          <w:sz w:val="18"/>
          <w:szCs w:val="18"/>
        </w:rPr>
      </w:pPr>
    </w:p>
    <w:p w14:paraId="22916FD4">
      <w:pPr>
        <w:spacing w:before="59" w:line="219" w:lineRule="auto"/>
        <w:ind w:right="25"/>
        <w:jc w:val="right"/>
        <w:rPr>
          <w:rFonts w:ascii="宋体" w:hAnsi="宋体" w:eastAsia="宋体" w:cs="宋体"/>
          <w:color w:val="8C8C8C"/>
          <w:sz w:val="18"/>
          <w:szCs w:val="18"/>
        </w:rPr>
      </w:pPr>
    </w:p>
    <w:p w14:paraId="78D9A910">
      <w:pPr>
        <w:spacing w:before="59" w:line="219" w:lineRule="auto"/>
        <w:ind w:right="25"/>
        <w:jc w:val="right"/>
        <w:rPr>
          <w:rFonts w:ascii="宋体" w:hAnsi="宋体" w:eastAsia="宋体" w:cs="宋体"/>
          <w:color w:val="8C8C8C"/>
          <w:sz w:val="18"/>
          <w:szCs w:val="18"/>
        </w:rPr>
      </w:pPr>
    </w:p>
    <w:p w14:paraId="42AEE0CB">
      <w:pPr>
        <w:spacing w:before="59" w:line="219" w:lineRule="auto"/>
        <w:ind w:right="25"/>
        <w:jc w:val="right"/>
        <w:rPr>
          <w:rFonts w:ascii="宋体" w:hAnsi="宋体" w:eastAsia="宋体" w:cs="宋体"/>
          <w:color w:val="8C8C8C"/>
          <w:sz w:val="18"/>
          <w:szCs w:val="18"/>
        </w:rPr>
      </w:pPr>
    </w:p>
    <w:p w14:paraId="4720FB8E">
      <w:pPr>
        <w:spacing w:before="59" w:line="219" w:lineRule="auto"/>
        <w:ind w:right="25"/>
        <w:jc w:val="right"/>
        <w:rPr>
          <w:rFonts w:ascii="宋体" w:hAnsi="宋体" w:eastAsia="宋体" w:cs="宋体"/>
          <w:color w:val="8C8C8C"/>
          <w:sz w:val="18"/>
          <w:szCs w:val="18"/>
        </w:rPr>
      </w:pPr>
    </w:p>
    <w:p w14:paraId="15B02C43">
      <w:pPr>
        <w:spacing w:before="59" w:line="219" w:lineRule="auto"/>
        <w:ind w:right="25"/>
        <w:jc w:val="right"/>
        <w:rPr>
          <w:rFonts w:ascii="宋体" w:hAnsi="宋体" w:eastAsia="宋体" w:cs="宋体"/>
          <w:color w:val="8C8C8C"/>
          <w:sz w:val="18"/>
          <w:szCs w:val="18"/>
        </w:rPr>
      </w:pPr>
    </w:p>
    <w:p w14:paraId="1E6530FF">
      <w:pPr>
        <w:spacing w:before="59" w:line="219" w:lineRule="auto"/>
        <w:ind w:right="25"/>
        <w:jc w:val="right"/>
        <w:rPr>
          <w:rFonts w:ascii="宋体" w:hAnsi="宋体" w:eastAsia="宋体" w:cs="宋体"/>
          <w:color w:val="8C8C8C"/>
          <w:sz w:val="18"/>
          <w:szCs w:val="18"/>
        </w:rPr>
      </w:pPr>
    </w:p>
    <w:p w14:paraId="32C3164E">
      <w:pPr>
        <w:spacing w:before="59" w:line="219" w:lineRule="auto"/>
        <w:ind w:right="25"/>
        <w:jc w:val="right"/>
        <w:rPr>
          <w:rFonts w:ascii="宋体" w:hAnsi="宋体" w:eastAsia="宋体" w:cs="宋体"/>
          <w:color w:val="8C8C8C"/>
          <w:sz w:val="18"/>
          <w:szCs w:val="18"/>
        </w:rPr>
      </w:pPr>
    </w:p>
    <w:p w14:paraId="3653230A">
      <w:pPr>
        <w:spacing w:before="59" w:line="219" w:lineRule="auto"/>
        <w:ind w:right="25"/>
        <w:jc w:val="right"/>
        <w:rPr>
          <w:rFonts w:ascii="宋体" w:hAnsi="宋体" w:eastAsia="宋体" w:cs="宋体"/>
          <w:color w:val="8C8C8C"/>
          <w:sz w:val="18"/>
          <w:szCs w:val="18"/>
        </w:rPr>
      </w:pPr>
    </w:p>
    <w:p w14:paraId="55D65120">
      <w:pPr>
        <w:spacing w:before="59" w:line="219" w:lineRule="auto"/>
        <w:ind w:right="25"/>
        <w:jc w:val="right"/>
        <w:rPr>
          <w:rFonts w:ascii="Times New Roman" w:hAnsi="Times New Roman" w:eastAsia="Times New Roman" w:cs="Times New Roman"/>
          <w:sz w:val="18"/>
          <w:szCs w:val="18"/>
        </w:rPr>
      </w:pPr>
      <w:r>
        <w:rPr>
          <w:rFonts w:ascii="Times New Roman" w:hAnsi="Times New Roman" w:eastAsia="Times New Roman" w:cs="Times New Roman"/>
          <w:color w:val="8C8C8C"/>
          <w:sz w:val="18"/>
          <w:szCs w:val="18"/>
        </w:rPr>
        <w:t xml:space="preserve">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28 /41</w:t>
      </w:r>
    </w:p>
    <w:p w14:paraId="6CD04EBE">
      <w:pPr>
        <w:spacing w:line="219" w:lineRule="auto"/>
        <w:rPr>
          <w:rFonts w:ascii="Times New Roman" w:hAnsi="Times New Roman" w:eastAsia="Times New Roman" w:cs="Times New Roman"/>
          <w:sz w:val="18"/>
          <w:szCs w:val="18"/>
        </w:rPr>
        <w:sectPr>
          <w:headerReference r:id="rId25" w:type="default"/>
          <w:footerReference r:id="rId26" w:type="default"/>
          <w:pgSz w:w="11906" w:h="16839"/>
          <w:pgMar w:top="1040" w:right="1775" w:bottom="400" w:left="1785" w:header="623" w:footer="0" w:gutter="0"/>
          <w:pgNumType w:fmt="decimal"/>
          <w:cols w:space="720" w:num="1"/>
        </w:sectPr>
      </w:pPr>
    </w:p>
    <w:p w14:paraId="09889CE3">
      <w:pPr>
        <w:spacing w:before="14" w:line="57" w:lineRule="exact"/>
        <w:ind w:firstLine="57"/>
      </w:pPr>
      <w:r>
        <w:rPr>
          <w:position w:val="-1"/>
        </w:rPr>
        <w:pict>
          <v:shape id="_x0000_s1062" o:spid="_x0000_s1062" style="height:2.9pt;width:413.3pt;" fillcolor="#622423" filled="t" stroked="f" coordsize="8265,58" path="m0,0l8265,0,8265,57,0,57,0,0xe">
            <v:path/>
            <v:fill on="t" focussize="0,0"/>
            <v:stroke on="f"/>
            <v:imagedata o:title=""/>
            <o:lock v:ext="edit"/>
            <w10:wrap type="none"/>
            <w10:anchorlock/>
          </v:shape>
        </w:pict>
      </w:r>
    </w:p>
    <w:p w14:paraId="5C3881CA">
      <w:pPr>
        <w:pStyle w:val="5"/>
        <w:spacing w:line="389" w:lineRule="auto"/>
      </w:pPr>
    </w:p>
    <w:p w14:paraId="60604C11">
      <w:pPr>
        <w:spacing w:line="240" w:lineRule="auto"/>
        <w:ind w:left="0"/>
        <w:rPr>
          <w:rFonts w:ascii="宋体" w:hAnsi="宋体" w:eastAsia="宋体" w:cs="宋体"/>
          <w:sz w:val="20"/>
          <w:szCs w:val="20"/>
        </w:rPr>
      </w:pPr>
      <w:r>
        <w:rPr>
          <w:rFonts w:ascii="宋体" w:hAnsi="宋体" w:eastAsia="宋体" w:cs="宋体"/>
          <w:sz w:val="20"/>
          <w:szCs w:val="20"/>
        </w:rPr>
        <w:t>价。</w:t>
      </w:r>
    </w:p>
    <w:p w14:paraId="2516AAB8">
      <w:pPr>
        <w:pStyle w:val="5"/>
        <w:spacing w:line="241" w:lineRule="auto"/>
      </w:pPr>
    </w:p>
    <w:p w14:paraId="67F6DEA1">
      <w:pPr>
        <w:spacing w:line="240" w:lineRule="auto"/>
        <w:ind w:firstLine="0"/>
      </w:pPr>
      <w:r>
        <w:drawing>
          <wp:inline distT="0" distB="0" distL="114300" distR="114300">
            <wp:extent cx="5208270" cy="2035810"/>
            <wp:effectExtent l="0" t="0" r="1905" b="2540"/>
            <wp:docPr id="43" name="图片 11"/>
            <wp:cNvGraphicFramePr/>
            <a:graphic xmlns:a="http://schemas.openxmlformats.org/drawingml/2006/main">
              <a:graphicData uri="http://schemas.openxmlformats.org/drawingml/2006/picture">
                <pic:pic xmlns:pic="http://schemas.openxmlformats.org/drawingml/2006/picture">
                  <pic:nvPicPr>
                    <pic:cNvPr id="43" name="图片 11"/>
                    <pic:cNvPicPr/>
                  </pic:nvPicPr>
                  <pic:blipFill>
                    <a:blip r:embed="rId103"/>
                    <a:stretch>
                      <a:fillRect/>
                    </a:stretch>
                  </pic:blipFill>
                  <pic:spPr>
                    <a:xfrm>
                      <a:off x="0" y="0"/>
                      <a:ext cx="5208270" cy="2035810"/>
                    </a:xfrm>
                    <a:prstGeom prst="rect">
                      <a:avLst/>
                    </a:prstGeom>
                    <a:noFill/>
                    <a:ln>
                      <a:noFill/>
                    </a:ln>
                  </pic:spPr>
                </pic:pic>
              </a:graphicData>
            </a:graphic>
          </wp:inline>
        </w:drawing>
      </w:r>
    </w:p>
    <w:p w14:paraId="710E561B">
      <w:pPr>
        <w:spacing w:before="287" w:line="226" w:lineRule="auto"/>
        <w:ind w:left="485"/>
        <w:rPr>
          <w:rFonts w:ascii="宋体" w:hAnsi="宋体" w:eastAsia="宋体" w:cs="宋体"/>
          <w:sz w:val="20"/>
          <w:szCs w:val="20"/>
        </w:rPr>
      </w:pPr>
      <w:r>
        <w:rPr>
          <w:rFonts w:ascii="宋体" w:hAnsi="宋体" w:eastAsia="宋体" w:cs="宋体"/>
          <w:spacing w:val="8"/>
          <w:sz w:val="20"/>
          <w:szCs w:val="20"/>
        </w:rPr>
        <w:t>注：可以进行多次报价。</w:t>
      </w:r>
    </w:p>
    <w:p w14:paraId="74B4A1C7">
      <w:pPr>
        <w:pStyle w:val="5"/>
        <w:spacing w:line="248" w:lineRule="auto"/>
      </w:pPr>
    </w:p>
    <w:p w14:paraId="1D359854">
      <w:pPr>
        <w:spacing w:before="78" w:line="220" w:lineRule="auto"/>
        <w:ind w:left="63"/>
        <w:outlineLvl w:val="3"/>
        <w:rPr>
          <w:rFonts w:ascii="宋体" w:hAnsi="宋体" w:eastAsia="宋体" w:cs="宋体"/>
          <w:sz w:val="24"/>
          <w:szCs w:val="24"/>
        </w:rPr>
      </w:pPr>
      <w:r>
        <w:fldChar w:fldCharType="begin"/>
      </w:r>
      <w:r>
        <w:instrText xml:space="preserve"> HYPERLINK "2.2.3.3" </w:instrText>
      </w:r>
      <w:r>
        <w:fldChar w:fldCharType="separate"/>
      </w:r>
      <w:r>
        <w:rPr>
          <w:rFonts w:ascii="Times New Roman" w:hAnsi="Times New Roman" w:eastAsia="Times New Roman" w:cs="Times New Roman"/>
          <w:b/>
          <w:bCs/>
          <w:spacing w:val="-3"/>
          <w:sz w:val="24"/>
          <w:szCs w:val="24"/>
        </w:rPr>
        <w:t>2.</w:t>
      </w:r>
      <w:r>
        <w:rPr>
          <w:rFonts w:hint="eastAsia" w:ascii="Times New Roman" w:hAnsi="Times New Roman" w:eastAsia="宋体" w:cs="Times New Roman"/>
          <w:b/>
          <w:bCs/>
          <w:spacing w:val="-3"/>
          <w:sz w:val="24"/>
          <w:szCs w:val="24"/>
          <w:lang w:val="en-US" w:eastAsia="zh-CN"/>
        </w:rPr>
        <w:t>1</w:t>
      </w:r>
      <w:r>
        <w:rPr>
          <w:rFonts w:ascii="Times New Roman" w:hAnsi="Times New Roman" w:eastAsia="Times New Roman" w:cs="Times New Roman"/>
          <w:b/>
          <w:bCs/>
          <w:spacing w:val="-3"/>
          <w:sz w:val="24"/>
          <w:szCs w:val="24"/>
        </w:rPr>
        <w:fldChar w:fldCharType="end"/>
      </w:r>
      <w:r>
        <w:rPr>
          <w:rFonts w:hint="eastAsia" w:ascii="Times New Roman" w:hAnsi="Times New Roman" w:eastAsia="宋体" w:cs="Times New Roman"/>
          <w:b/>
          <w:bCs/>
          <w:spacing w:val="-3"/>
          <w:sz w:val="24"/>
          <w:szCs w:val="24"/>
          <w:lang w:val="en-US" w:eastAsia="zh-CN"/>
        </w:rPr>
        <w:t>.3</w:t>
      </w:r>
      <w:r>
        <w:rPr>
          <w:rFonts w:ascii="Times New Roman" w:hAnsi="Times New Roman" w:eastAsia="Times New Roman" w:cs="Times New Roman"/>
          <w:b/>
          <w:bCs/>
          <w:spacing w:val="-2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、成交后阶段</w:t>
      </w:r>
    </w:p>
    <w:p w14:paraId="4C8A481D">
      <w:pPr>
        <w:pStyle w:val="5"/>
        <w:spacing w:line="250" w:lineRule="auto"/>
      </w:pPr>
    </w:p>
    <w:p w14:paraId="047C404C">
      <w:pPr>
        <w:spacing w:before="65" w:line="468" w:lineRule="exact"/>
        <w:ind w:right="19"/>
        <w:jc w:val="right"/>
        <w:rPr>
          <w:rFonts w:ascii="宋体" w:hAnsi="宋体" w:eastAsia="宋体" w:cs="宋体"/>
          <w:sz w:val="20"/>
          <w:szCs w:val="20"/>
        </w:rPr>
      </w:pPr>
      <w:r>
        <w:rPr>
          <w:rFonts w:ascii="Times New Roman" w:hAnsi="Times New Roman" w:eastAsia="Times New Roman" w:cs="Times New Roman"/>
          <w:spacing w:val="7"/>
          <w:position w:val="20"/>
          <w:sz w:val="20"/>
          <w:szCs w:val="20"/>
        </w:rPr>
        <w:t>1</w:t>
      </w:r>
      <w:r>
        <w:rPr>
          <w:rFonts w:ascii="Times New Roman" w:hAnsi="Times New Roman" w:eastAsia="Times New Roman" w:cs="Times New Roman"/>
          <w:spacing w:val="-26"/>
          <w:position w:val="20"/>
          <w:sz w:val="20"/>
          <w:szCs w:val="20"/>
        </w:rPr>
        <w:t xml:space="preserve"> </w:t>
      </w:r>
      <w:r>
        <w:rPr>
          <w:rFonts w:ascii="宋体" w:hAnsi="宋体" w:eastAsia="宋体" w:cs="宋体"/>
          <w:spacing w:val="7"/>
          <w:position w:val="20"/>
          <w:sz w:val="20"/>
          <w:szCs w:val="20"/>
        </w:rPr>
        <w:t>、项目流程页面，点击“供应商报价信息下载</w:t>
      </w:r>
      <w:r>
        <w:rPr>
          <w:rFonts w:ascii="宋体" w:hAnsi="宋体" w:eastAsia="宋体" w:cs="宋体"/>
          <w:spacing w:val="-70"/>
          <w:position w:val="20"/>
          <w:sz w:val="20"/>
          <w:szCs w:val="20"/>
        </w:rPr>
        <w:t xml:space="preserve"> </w:t>
      </w:r>
      <w:r>
        <w:rPr>
          <w:rFonts w:ascii="宋体" w:hAnsi="宋体" w:eastAsia="宋体" w:cs="宋体"/>
          <w:spacing w:val="7"/>
          <w:position w:val="20"/>
          <w:sz w:val="20"/>
          <w:szCs w:val="20"/>
        </w:rPr>
        <w:t>”菜单，进入“供应商报价信息</w:t>
      </w:r>
      <w:r>
        <w:rPr>
          <w:rFonts w:ascii="宋体" w:hAnsi="宋体" w:eastAsia="宋体" w:cs="宋体"/>
          <w:spacing w:val="6"/>
          <w:position w:val="20"/>
          <w:sz w:val="20"/>
          <w:szCs w:val="20"/>
        </w:rPr>
        <w:t>下载页</w:t>
      </w:r>
    </w:p>
    <w:p w14:paraId="305D1AE6">
      <w:pPr>
        <w:spacing w:before="1" w:line="228" w:lineRule="auto"/>
        <w:ind w:left="66"/>
        <w:rPr>
          <w:rFonts w:ascii="宋体" w:hAnsi="宋体" w:eastAsia="宋体" w:cs="宋体"/>
          <w:sz w:val="20"/>
          <w:szCs w:val="20"/>
        </w:rPr>
      </w:pPr>
      <w:r>
        <w:rPr>
          <w:rFonts w:ascii="宋体" w:hAnsi="宋体" w:eastAsia="宋体" w:cs="宋体"/>
          <w:spacing w:val="-13"/>
          <w:sz w:val="20"/>
          <w:szCs w:val="20"/>
        </w:rPr>
        <w:t>面</w:t>
      </w:r>
      <w:r>
        <w:rPr>
          <w:rFonts w:ascii="宋体" w:hAnsi="宋体" w:eastAsia="宋体" w:cs="宋体"/>
          <w:spacing w:val="-67"/>
          <w:sz w:val="20"/>
          <w:szCs w:val="20"/>
        </w:rPr>
        <w:t xml:space="preserve"> </w:t>
      </w:r>
      <w:r>
        <w:rPr>
          <w:rFonts w:ascii="宋体" w:hAnsi="宋体" w:eastAsia="宋体" w:cs="宋体"/>
          <w:spacing w:val="-13"/>
          <w:sz w:val="20"/>
          <w:szCs w:val="20"/>
        </w:rPr>
        <w:t>”，如下图：</w:t>
      </w:r>
    </w:p>
    <w:p w14:paraId="39801610">
      <w:pPr>
        <w:spacing w:line="240" w:lineRule="auto"/>
        <w:ind w:firstLine="0"/>
      </w:pPr>
      <w:r>
        <w:drawing>
          <wp:inline distT="0" distB="0" distL="114300" distR="114300">
            <wp:extent cx="5247005" cy="2456180"/>
            <wp:effectExtent l="0" t="0" r="1270" b="127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04"/>
                    <a:stretch>
                      <a:fillRect/>
                    </a:stretch>
                  </pic:blipFill>
                  <pic:spPr>
                    <a:xfrm>
                      <a:off x="0" y="0"/>
                      <a:ext cx="5247005" cy="2456180"/>
                    </a:xfrm>
                    <a:prstGeom prst="rect">
                      <a:avLst/>
                    </a:prstGeom>
                    <a:noFill/>
                    <a:ln>
                      <a:noFill/>
                    </a:ln>
                  </pic:spPr>
                </pic:pic>
              </a:graphicData>
            </a:graphic>
          </wp:inline>
        </w:drawing>
      </w:r>
    </w:p>
    <w:p w14:paraId="3835ADAD">
      <w:pPr>
        <w:spacing w:before="249" w:line="226" w:lineRule="auto"/>
        <w:ind w:left="67"/>
        <w:rPr>
          <w:rFonts w:ascii="宋体" w:hAnsi="宋体" w:eastAsia="宋体" w:cs="宋体"/>
          <w:sz w:val="20"/>
          <w:szCs w:val="20"/>
        </w:rPr>
      </w:pPr>
      <w:r>
        <w:rPr>
          <w:rFonts w:ascii="宋体" w:hAnsi="宋体" w:eastAsia="宋体" w:cs="宋体"/>
          <w:spacing w:val="8"/>
          <w:sz w:val="20"/>
          <w:szCs w:val="20"/>
        </w:rPr>
        <w:t>可以查看、导出投标单位的报价信息，如下图：</w:t>
      </w:r>
    </w:p>
    <w:p w14:paraId="5ECF976B">
      <w:pPr>
        <w:spacing w:line="226" w:lineRule="auto"/>
        <w:rPr>
          <w:rFonts w:ascii="宋体" w:hAnsi="宋体" w:eastAsia="宋体" w:cs="宋体"/>
          <w:sz w:val="20"/>
          <w:szCs w:val="20"/>
        </w:rPr>
        <w:sectPr>
          <w:headerReference r:id="rId27" w:type="default"/>
          <w:footerReference r:id="rId28" w:type="default"/>
          <w:pgSz w:w="11906" w:h="16839"/>
          <w:pgMar w:top="1040" w:right="1780" w:bottom="1015" w:left="1785" w:header="623" w:footer="616" w:gutter="0"/>
          <w:pgNumType w:fmt="decimal"/>
          <w:cols w:space="720" w:num="1"/>
        </w:sectPr>
      </w:pPr>
    </w:p>
    <w:p w14:paraId="2BC6CF86">
      <w:pPr>
        <w:pStyle w:val="5"/>
        <w:spacing w:line="249" w:lineRule="auto"/>
      </w:pPr>
      <w:r>
        <w:pict>
          <v:rect id="_x0000_s1063" o:spid="_x0000_s1063" o:spt="1" style="position:absolute;left:0pt;margin-left:92.15pt;margin-top:52.7pt;height:2.9pt;width:413.3pt;mso-position-horizontal-relative:page;mso-position-vertical-relative:page;z-index:251667456;mso-width-relative:page;mso-height-relative:page;" fillcolor="#622423" filled="t" stroked="f" coordsize="21600,21600" o:allowincell="f">
            <v:path/>
            <v:fill on="t" focussize="0,0"/>
            <v:stroke on="f"/>
            <v:imagedata o:title=""/>
            <o:lock v:ext="edit"/>
          </v:rect>
        </w:pict>
      </w:r>
    </w:p>
    <w:p w14:paraId="424C3CD3">
      <w:pPr>
        <w:pStyle w:val="5"/>
        <w:spacing w:line="250" w:lineRule="auto"/>
      </w:pPr>
    </w:p>
    <w:p w14:paraId="0836DCAB">
      <w:pPr>
        <w:spacing w:line="240" w:lineRule="auto"/>
        <w:ind w:firstLine="0"/>
      </w:pPr>
      <w:r>
        <w:drawing>
          <wp:inline distT="0" distB="0" distL="114300" distR="114300">
            <wp:extent cx="5544820" cy="2413000"/>
            <wp:effectExtent l="0" t="0" r="8255" b="635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5"/>
                    <a:stretch>
                      <a:fillRect/>
                    </a:stretch>
                  </pic:blipFill>
                  <pic:spPr>
                    <a:xfrm>
                      <a:off x="0" y="0"/>
                      <a:ext cx="5544820" cy="2413000"/>
                    </a:xfrm>
                    <a:prstGeom prst="rect">
                      <a:avLst/>
                    </a:prstGeom>
                    <a:noFill/>
                    <a:ln>
                      <a:noFill/>
                    </a:ln>
                  </pic:spPr>
                </pic:pic>
              </a:graphicData>
            </a:graphic>
          </wp:inline>
        </w:drawing>
      </w:r>
    </w:p>
    <w:sectPr>
      <w:headerReference r:id="rId29" w:type="default"/>
      <w:footerReference r:id="rId30" w:type="default"/>
      <w:pgSz w:w="11906" w:h="16839"/>
      <w:pgMar w:top="1040" w:right="1785" w:bottom="1015" w:left="1785" w:header="623" w:footer="61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2D47E">
    <w:pPr>
      <w:spacing w:after="127" w:line="57" w:lineRule="exact"/>
      <w:ind w:firstLine="57"/>
    </w:pPr>
    <w:r>
      <w:rPr>
        <w:position w:val="-1"/>
      </w:rPr>
      <w:pict>
        <v:shape id="_x0000_s2050" o:spid="_x0000_s2050" style="height:2.9pt;width:413.3pt;" fillcolor="#9BBB59" filled="t" stroked="f" coordsize="8265,58" path="m0,0l8265,0,8265,57,0,57,0,0xe">
          <v:path/>
          <v:fill on="t" focussize="0,0"/>
          <v:stroke on="f"/>
          <v:imagedata o:title=""/>
          <o:lock v:ext="edit"/>
          <w10:wrap type="none"/>
          <w10:anchorlock/>
        </v:shape>
      </w:pict>
    </w:r>
  </w:p>
  <w:p w14:paraId="35A67FC4">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 /41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3A623">
    <w:pPr>
      <w:spacing w:after="127" w:line="57" w:lineRule="exact"/>
      <w:ind w:firstLine="57"/>
    </w:pPr>
    <w:r>
      <w:rPr>
        <w:position w:val="-1"/>
      </w:rPr>
      <w:pict>
        <v:shape id="_x0000_s2061" o:spid="_x0000_s2061" style="height:2.9pt;width:413.3pt;" fillcolor="#9BBB59" filled="t" stroked="f" coordsize="8265,58" path="m0,0l8265,0,8265,57,0,57,0,0xe">
          <v:path/>
          <v:fill on="t" focussize="0,0"/>
          <v:stroke on="f"/>
          <v:imagedata o:title=""/>
          <o:lock v:ext="edit"/>
          <w10:wrap type="none"/>
          <w10:anchorlock/>
        </v:shape>
      </w:pict>
    </w:r>
  </w:p>
  <w:p w14:paraId="03AC0119">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10 /41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E3591">
    <w:pPr>
      <w:spacing w:after="127" w:line="57" w:lineRule="exact"/>
      <w:ind w:firstLine="57"/>
    </w:pPr>
    <w:r>
      <w:rPr>
        <w:position w:val="-1"/>
      </w:rPr>
      <w:pict>
        <v:shape id="_x0000_s2062" o:spid="_x0000_s2062" style="height:2.9pt;width:413.3pt;" fillcolor="#9BBB59" filled="t" stroked="f" coordsize="8265,58" path="m0,0l8265,0,8265,57,0,57,0,0xe">
          <v:path/>
          <v:fill on="t" focussize="0,0"/>
          <v:stroke on="f"/>
          <v:imagedata o:title=""/>
          <o:lock v:ext="edit"/>
          <w10:wrap type="none"/>
          <w10:anchorlock/>
        </v:shape>
      </w:pict>
    </w:r>
  </w:p>
  <w:p w14:paraId="0238E4E7">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11 /41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5451F">
    <w:pPr>
      <w:spacing w:after="127" w:line="57" w:lineRule="exact"/>
      <w:ind w:firstLine="57"/>
    </w:pPr>
    <w:r>
      <w:rPr>
        <w:position w:val="-1"/>
      </w:rPr>
      <w:pict>
        <v:shape id="_x0000_s2063" o:spid="_x0000_s2063" style="height:2.9pt;width:413.3pt;" fillcolor="#9BBB59" filled="t" stroked="f" coordsize="8265,58" path="m0,0l8265,0,8265,57,0,57,0,0xe">
          <v:path/>
          <v:fill on="t" focussize="0,0"/>
          <v:stroke on="f"/>
          <v:imagedata o:title=""/>
          <o:lock v:ext="edit"/>
          <w10:wrap type="none"/>
          <w10:anchorlock/>
        </v:shape>
      </w:pict>
    </w:r>
  </w:p>
  <w:p w14:paraId="62AC8AB3">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12 /41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4F120">
    <w:pPr>
      <w:spacing w:after="127" w:line="57" w:lineRule="exact"/>
      <w:ind w:firstLine="57"/>
    </w:pPr>
    <w:r>
      <w:rPr>
        <w:position w:val="-1"/>
      </w:rPr>
      <w:pict>
        <v:shape id="_x0000_s2064" o:spid="_x0000_s2064" style="height:2.9pt;width:413.3pt;" fillcolor="#9BBB59" filled="t" stroked="f" coordsize="8265,58" path="m0,0l8265,0,8265,57,0,57,0,0xe">
          <v:path/>
          <v:fill on="t" focussize="0,0"/>
          <v:stroke on="f"/>
          <v:imagedata o:title=""/>
          <o:lock v:ext="edit"/>
          <w10:wrap type="none"/>
          <w10:anchorlock/>
        </v:shape>
      </w:pict>
    </w:r>
  </w:p>
  <w:p w14:paraId="189C3843">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13 /41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34FD2">
    <w:pPr>
      <w:spacing w:after="127" w:line="57" w:lineRule="exact"/>
      <w:ind w:firstLine="57"/>
    </w:pPr>
    <w:r>
      <w:rPr>
        <w:position w:val="-1"/>
      </w:rPr>
      <w:pict>
        <v:shape id="_x0000_s2065" o:spid="_x0000_s2065" style="height:2.9pt;width:413.3pt;" fillcolor="#9BBB59" filled="t" stroked="f" coordsize="8265,58" path="m0,0l8265,0,8265,57,0,57,0,0xe">
          <v:path/>
          <v:fill on="t" focussize="0,0"/>
          <v:stroke on="f"/>
          <v:imagedata o:title=""/>
          <o:lock v:ext="edit"/>
          <w10:wrap type="none"/>
          <w10:anchorlock/>
        </v:shape>
      </w:pict>
    </w:r>
  </w:p>
  <w:p w14:paraId="671BE6D9">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14 /41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4478">
    <w:pPr>
      <w:spacing w:after="127" w:line="57" w:lineRule="exact"/>
      <w:ind w:firstLine="57"/>
    </w:pPr>
    <w:r>
      <w:rPr>
        <w:position w:val="-1"/>
      </w:rPr>
      <w:pict>
        <v:shape id="_x0000_s2066" o:spid="_x0000_s2066" style="height:2.9pt;width:413.3pt;" fillcolor="#9BBB59" filled="t" stroked="f" coordsize="8265,58" path="m0,0l8265,0,8265,57,0,57,0,0xe">
          <v:path/>
          <v:fill on="t" focussize="0,0"/>
          <v:stroke on="f"/>
          <v:imagedata o:title=""/>
          <o:lock v:ext="edit"/>
          <w10:wrap type="none"/>
          <w10:anchorlock/>
        </v:shape>
      </w:pict>
    </w:r>
  </w:p>
  <w:p w14:paraId="66849778">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pacing w:val="-1"/>
        <w:sz w:val="18"/>
        <w:szCs w:val="18"/>
      </w:rPr>
      <w:t xml:space="preserve">国泰新点软件股份有限公司 </w:t>
    </w:r>
    <w:r>
      <w:rPr>
        <w:rFonts w:ascii="Times New Roman" w:hAnsi="Times New Roman" w:eastAsia="Times New Roman" w:cs="Times New Roman"/>
        <w:color w:val="8C8C8C"/>
        <w:spacing w:val="-1"/>
        <w:sz w:val="18"/>
        <w:szCs w:val="18"/>
      </w:rPr>
      <w:t xml:space="preserve">0512-58188000                                             </w:t>
    </w:r>
    <w:r>
      <w:rPr>
        <w:rFonts w:ascii="Times New Roman" w:hAnsi="Times New Roman" w:eastAsia="Times New Roman" w:cs="Times New Roman"/>
        <w:spacing w:val="-1"/>
        <w:sz w:val="18"/>
        <w:szCs w:val="18"/>
      </w:rPr>
      <w:t>15 /41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B4F4D">
    <w:pPr>
      <w:spacing w:after="127" w:line="57" w:lineRule="exact"/>
      <w:ind w:firstLine="57"/>
    </w:pPr>
    <w:r>
      <w:rPr>
        <w:position w:val="-1"/>
      </w:rPr>
      <w:pict>
        <v:shape id="_x0000_s2079" o:spid="_x0000_s2079" style="height:2.9pt;width:413.3pt;" fillcolor="#9BBB59" filled="t" stroked="f" coordsize="8265,58" path="m0,0l8265,0,8265,57,0,57,0,0xe">
          <v:path/>
          <v:fill on="t" focussize="0,0"/>
          <v:stroke on="f"/>
          <v:imagedata o:title=""/>
          <o:lock v:ext="edit"/>
          <w10:wrap type="none"/>
          <w10:anchorlock/>
        </v:shape>
      </w:pict>
    </w:r>
  </w:p>
  <w:p w14:paraId="03079CAE">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26 /41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7C6DF">
    <w:pPr>
      <w:pStyle w:val="5"/>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D4613">
    <w:pPr>
      <w:spacing w:after="127" w:line="57" w:lineRule="exact"/>
      <w:ind w:firstLine="57"/>
    </w:pPr>
    <w:r>
      <w:rPr>
        <w:position w:val="-1"/>
      </w:rPr>
      <w:pict>
        <v:shape id="_x0000_s2082" o:spid="_x0000_s2082" style="height:2.9pt;width:413.3pt;" fillcolor="#9BBB59" filled="t" stroked="f" coordsize="8265,58" path="m0,0l8265,0,8265,57,0,57,0,0xe">
          <v:path/>
          <v:fill on="t" focussize="0,0"/>
          <v:stroke on="f"/>
          <v:imagedata o:title=""/>
          <o:lock v:ext="edit"/>
          <w10:wrap type="none"/>
          <w10:anchorlock/>
        </v:shape>
      </w:pict>
    </w:r>
  </w:p>
  <w:p w14:paraId="29B134DD">
    <w:pPr>
      <w:spacing w:line="209" w:lineRule="auto"/>
      <w:ind w:right="20"/>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29 /41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5ABB8">
    <w:pPr>
      <w:spacing w:after="127" w:line="57" w:lineRule="exact"/>
      <w:ind w:firstLine="57"/>
    </w:pPr>
    <w:r>
      <w:rPr>
        <w:position w:val="-1"/>
      </w:rPr>
      <w:pict>
        <v:shape id="_x0000_s2084" o:spid="_x0000_s2084" style="height:2.9pt;width:413.3pt;" fillcolor="#9BBB59" filled="t" stroked="f" coordsize="8265,58" path="m0,0l8265,0,8265,57,0,57,0,0xe">
          <v:path/>
          <v:fill on="t" focussize="0,0"/>
          <v:stroke on="f"/>
          <v:imagedata o:title=""/>
          <o:lock v:ext="edit"/>
          <w10:wrap type="none"/>
          <w10:anchorlock/>
        </v:shape>
      </w:pict>
    </w:r>
  </w:p>
  <w:p w14:paraId="66AA8451">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30 /41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7AAE7">
    <w:pPr>
      <w:spacing w:after="127" w:line="57" w:lineRule="exact"/>
      <w:ind w:firstLine="57"/>
    </w:pPr>
    <w:r>
      <w:rPr>
        <w:position w:val="-1"/>
      </w:rPr>
      <w:pict>
        <v:shape id="_x0000_s2051" o:spid="_x0000_s2051" style="height:2.9pt;width:413.3pt;" fillcolor="#9BBB59" filled="t" stroked="f" coordsize="8265,58" path="m0,0l8265,0,8265,57,0,57,0,0xe">
          <v:path/>
          <v:fill on="t" focussize="0,0"/>
          <v:stroke on="f"/>
          <v:imagedata o:title=""/>
          <o:lock v:ext="edit"/>
          <w10:wrap type="none"/>
          <w10:anchorlock/>
        </v:shape>
      </w:pict>
    </w:r>
  </w:p>
  <w:p w14:paraId="6EB20A26">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2 /41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D8C4A">
    <w:pPr>
      <w:spacing w:after="127" w:line="57" w:lineRule="exact"/>
      <w:ind w:firstLine="57"/>
    </w:pPr>
    <w:r>
      <w:rPr>
        <w:position w:val="-1"/>
      </w:rPr>
      <w:pict>
        <v:shape id="_x0000_s2052" o:spid="_x0000_s2052" style="height:2.9pt;width:413.3pt;" fillcolor="#9BBB59" filled="t" stroked="f" coordsize="8265,58" path="m0,0l8265,0,8265,57,0,57,0,0xe">
          <v:path/>
          <v:fill on="t" focussize="0,0"/>
          <v:stroke on="f"/>
          <v:imagedata o:title=""/>
          <o:lock v:ext="edit"/>
          <w10:wrap type="none"/>
          <w10:anchorlock/>
        </v:shape>
      </w:pict>
    </w:r>
  </w:p>
  <w:p w14:paraId="5FFA9DCA">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3 /41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C2F19">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690A">
    <w:pPr>
      <w:spacing w:after="127" w:line="57" w:lineRule="exact"/>
      <w:ind w:firstLine="57"/>
    </w:pPr>
    <w:r>
      <w:rPr>
        <w:position w:val="-1"/>
      </w:rPr>
      <w:pict>
        <v:shape id="_x0000_s2054" o:spid="_x0000_s2054" style="height:2.9pt;width:413.3pt;" fillcolor="#9BBB59" filled="t" stroked="f" coordsize="8265,58" path="m0,0l8265,0,8265,57,0,57,0,0xe">
          <v:path/>
          <v:fill on="t" focussize="0,0"/>
          <v:stroke on="f"/>
          <v:imagedata o:title=""/>
          <o:lock v:ext="edit"/>
          <w10:wrap type="none"/>
          <w10:anchorlock/>
        </v:shape>
      </w:pict>
    </w:r>
  </w:p>
  <w:p w14:paraId="6CE82E2D">
    <w:pPr>
      <w:spacing w:line="209" w:lineRule="auto"/>
      <w:ind w:left="2520"/>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5 /41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97390">
    <w:pPr>
      <w:spacing w:after="127" w:line="57" w:lineRule="exact"/>
      <w:ind w:firstLine="57"/>
    </w:pPr>
    <w:r>
      <w:rPr>
        <w:position w:val="-1"/>
      </w:rPr>
      <w:pict>
        <v:shape id="_x0000_s2056" o:spid="_x0000_s2056" style="height:2.9pt;width:413.3pt;" fillcolor="#9BBB59" filled="t" stroked="f" coordsize="8265,58" path="m0,0l8265,0,8265,57,0,57,0,0xe">
          <v:path/>
          <v:fill on="t" focussize="0,0"/>
          <v:stroke on="f"/>
          <v:imagedata o:title=""/>
          <o:lock v:ext="edit"/>
          <w10:wrap type="none"/>
          <w10:anchorlock/>
        </v:shape>
      </w:pict>
    </w:r>
  </w:p>
  <w:p w14:paraId="45A9A896">
    <w:pPr>
      <w:spacing w:line="209" w:lineRule="auto"/>
      <w:ind w:left="2520"/>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6 /41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A6E5F">
    <w:pPr>
      <w:spacing w:after="127" w:line="57" w:lineRule="exact"/>
      <w:ind w:firstLine="57"/>
    </w:pPr>
    <w:r>
      <w:rPr>
        <w:position w:val="-1"/>
      </w:rPr>
      <w:pict>
        <v:shape id="_x0000_s2058" o:spid="_x0000_s2058" style="height:2.9pt;width:413.3pt;" fillcolor="#9BBB59" filled="t" stroked="f" coordsize="8265,58" path="m0,0l8265,0,8265,57,0,57,0,0xe">
          <v:path/>
          <v:fill on="t" focussize="0,0"/>
          <v:stroke on="f"/>
          <v:imagedata o:title=""/>
          <o:lock v:ext="edit"/>
          <w10:wrap type="none"/>
          <w10:anchorlock/>
        </v:shape>
      </w:pict>
    </w:r>
  </w:p>
  <w:p w14:paraId="268EC392">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7 /41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80136">
    <w:pPr>
      <w:spacing w:after="127" w:line="57" w:lineRule="exact"/>
      <w:ind w:firstLine="57"/>
    </w:pPr>
    <w:r>
      <w:rPr>
        <w:position w:val="-1"/>
      </w:rPr>
      <w:pict>
        <v:shape id="_x0000_s2059" o:spid="_x0000_s2059" style="height:2.9pt;width:413.3pt;" fillcolor="#9BBB59" filled="t" stroked="f" coordsize="8265,58" path="m0,0l8265,0,8265,57,0,57,0,0xe">
          <v:path/>
          <v:fill on="t" focussize="0,0"/>
          <v:stroke on="f"/>
          <v:imagedata o:title=""/>
          <o:lock v:ext="edit"/>
          <w10:wrap type="none"/>
          <w10:anchorlock/>
        </v:shape>
      </w:pict>
    </w:r>
  </w:p>
  <w:p w14:paraId="63C27D96">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8 /41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453D">
    <w:pPr>
      <w:spacing w:after="127" w:line="57" w:lineRule="exact"/>
      <w:ind w:firstLine="57"/>
    </w:pPr>
    <w:r>
      <w:rPr>
        <w:position w:val="-1"/>
      </w:rPr>
      <w:pict>
        <v:shape id="_x0000_s2060" o:spid="_x0000_s2060" style="height:2.9pt;width:413.3pt;" fillcolor="#9BBB59" filled="t" stroked="f" coordsize="8265,58" path="m0,0l8265,0,8265,57,0,57,0,0xe">
          <v:path/>
          <v:fill on="t" focussize="0,0"/>
          <v:stroke on="f"/>
          <v:imagedata o:title=""/>
          <o:lock v:ext="edit"/>
          <w10:wrap type="none"/>
          <w10:anchorlock/>
        </v:shape>
      </w:pict>
    </w:r>
  </w:p>
  <w:p w14:paraId="64169583">
    <w:pPr>
      <w:spacing w:line="209" w:lineRule="auto"/>
      <w:ind w:right="14"/>
      <w:jc w:val="right"/>
      <w:rPr>
        <w:rFonts w:ascii="Times New Roman" w:hAnsi="Times New Roman" w:eastAsia="Times New Roman" w:cs="Times New Roman"/>
        <w:sz w:val="18"/>
        <w:szCs w:val="18"/>
      </w:rPr>
    </w:pPr>
    <w:r>
      <w:rPr>
        <w:rFonts w:ascii="宋体" w:hAnsi="宋体" w:eastAsia="宋体" w:cs="宋体"/>
        <w:color w:val="8C8C8C"/>
        <w:sz w:val="18"/>
        <w:szCs w:val="18"/>
      </w:rPr>
      <w:t xml:space="preserve">国泰新点软件股份有限公司 </w:t>
    </w:r>
    <w:r>
      <w:rPr>
        <w:rFonts w:ascii="Times New Roman" w:hAnsi="Times New Roman" w:eastAsia="Times New Roman" w:cs="Times New Roman"/>
        <w:color w:val="8C8C8C"/>
        <w:sz w:val="18"/>
        <w:szCs w:val="18"/>
      </w:rPr>
      <w:t xml:space="preserve">0512-58188000                       </w:t>
    </w:r>
    <w:r>
      <w:rPr>
        <w:rFonts w:ascii="Times New Roman" w:hAnsi="Times New Roman" w:eastAsia="Times New Roman" w:cs="Times New Roman"/>
        <w:color w:val="8C8C8C"/>
        <w:spacing w:val="-1"/>
        <w:sz w:val="18"/>
        <w:szCs w:val="18"/>
      </w:rPr>
      <w:t xml:space="preserve">                       </w:t>
    </w:r>
    <w:r>
      <w:rPr>
        <w:rFonts w:ascii="Times New Roman" w:hAnsi="Times New Roman" w:eastAsia="Times New Roman" w:cs="Times New Roman"/>
        <w:spacing w:val="-1"/>
        <w:sz w:val="18"/>
        <w:szCs w:val="18"/>
      </w:rPr>
      <w:t>9 /41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4DE9F">
    <w:pPr>
      <w:pStyle w:val="8"/>
      <w:jc w:val="center"/>
    </w:pPr>
    <w:r>
      <w:rPr>
        <w:rFonts w:hint="eastAsia" w:ascii="宋体" w:hAnsi="宋体" w:eastAsia="宋体" w:cs="宋体"/>
        <w:sz w:val="18"/>
        <w:szCs w:val="18"/>
      </w:rPr>
      <w:t>龙岩国资阳光交易平台电子交易系统会员端操作手册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0508F">
    <w:pPr>
      <w:pStyle w:val="8"/>
      <w:jc w:val="center"/>
    </w:pPr>
    <w:r>
      <w:rPr>
        <w:rFonts w:hint="eastAsia" w:ascii="宋体" w:hAnsi="宋体" w:eastAsia="宋体" w:cs="宋体"/>
        <w:sz w:val="18"/>
        <w:szCs w:val="18"/>
      </w:rPr>
      <w:t>龙岩国资阳光交易平台电子交易系统会员端操作手册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E66B">
    <w:pPr>
      <w:pStyle w:val="8"/>
      <w:jc w:val="center"/>
    </w:pPr>
    <w:r>
      <w:rPr>
        <w:rFonts w:hint="eastAsia" w:ascii="宋体" w:hAnsi="宋体" w:eastAsia="宋体" w:cs="宋体"/>
        <w:sz w:val="18"/>
        <w:szCs w:val="18"/>
      </w:rPr>
      <w:t>龙岩国资阳光交易平台电子交易系统会员端操作手册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27901">
    <w:pPr>
      <w:spacing w:before="175" w:line="219" w:lineRule="auto"/>
      <w:ind w:left="1474"/>
    </w:pPr>
    <w:r>
      <w:rPr>
        <w:rFonts w:hint="eastAsia" w:ascii="宋体" w:hAnsi="宋体" w:eastAsia="宋体" w:cs="宋体"/>
        <w:sz w:val="18"/>
        <w:szCs w:val="18"/>
      </w:rPr>
      <w:t>龙岩国资阳光交易平台电子交易系统会员端操作手册</w:t>
    </w:r>
    <w:r>
      <w:pict>
        <v:shape id="_x0000_s2077" o:spid="_x0000_s2077" style="position:absolute;left:0pt;margin-left:92.15pt;margin-top:51.3pt;height:0.75pt;width:413.3pt;mso-position-horizontal-relative:page;mso-position-vertical-relative:page;z-index:251661312;mso-width-relative:page;mso-height-relative:page;" fillcolor="#622423" filled="t" stroked="f" coordsize="8265,15" o:allowincell="f" path="m0,0l8265,0,8265,14,0,14,0,0xe">
          <v:path/>
          <v:fill on="t" focussize="0,0"/>
          <v:stroke on="f"/>
          <v:imagedata o:title=""/>
          <o:lock v:ext="edit"/>
        </v:shape>
      </w:pict>
    </w:r>
    <w:r>
      <w:drawing>
        <wp:anchor distT="0" distB="0" distL="0" distR="0" simplePos="0" relativeHeight="251660288" behindDoc="0" locked="0" layoutInCell="0" allowOverlap="1">
          <wp:simplePos x="0" y="0"/>
          <wp:positionH relativeFrom="page">
            <wp:posOffset>1170305</wp:posOffset>
          </wp:positionH>
          <wp:positionV relativeFrom="page">
            <wp:posOffset>395605</wp:posOffset>
          </wp:positionV>
          <wp:extent cx="883920" cy="202565"/>
          <wp:effectExtent l="0" t="0" r="0" b="0"/>
          <wp:wrapNone/>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1"/>
                  <a:stretch>
                    <a:fillRect/>
                  </a:stretch>
                </pic:blipFill>
                <pic:spPr>
                  <a:xfrm>
                    <a:off x="0" y="0"/>
                    <a:ext cx="883919" cy="20269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3256">
    <w:pPr>
      <w:spacing w:before="175" w:line="219" w:lineRule="auto"/>
      <w:ind w:left="1474"/>
      <w:rPr>
        <w:rFonts w:ascii="宋体" w:hAnsi="宋体" w:eastAsia="宋体" w:cs="宋体"/>
        <w:sz w:val="18"/>
        <w:szCs w:val="18"/>
      </w:rPr>
    </w:pPr>
    <w:r>
      <w:pict>
        <v:shape id="_x0000_s2080" o:spid="_x0000_s2080" style="position:absolute;left:0pt;margin-left:92.15pt;margin-top:51.3pt;height:0.75pt;width:413.3pt;mso-position-horizontal-relative:page;mso-position-vertical-relative:page;z-index:251669504;mso-width-relative:page;mso-height-relative:page;" fillcolor="#622423" filled="t" stroked="f" coordsize="8265,15" o:allowincell="f" path="m0,0l8265,0,8265,14,0,14,0,0xe">
          <v:path/>
          <v:fill on="t" focussize="0,0"/>
          <v:stroke on="f"/>
          <v:imagedata o:title=""/>
          <o:lock v:ext="edit"/>
        </v:shape>
      </w:pict>
    </w:r>
    <w:r>
      <w:drawing>
        <wp:anchor distT="0" distB="0" distL="0" distR="0" simplePos="0" relativeHeight="251668480" behindDoc="0" locked="0" layoutInCell="0" allowOverlap="1">
          <wp:simplePos x="0" y="0"/>
          <wp:positionH relativeFrom="page">
            <wp:posOffset>1170305</wp:posOffset>
          </wp:positionH>
          <wp:positionV relativeFrom="page">
            <wp:posOffset>395605</wp:posOffset>
          </wp:positionV>
          <wp:extent cx="883920" cy="20256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883919" cy="202692"/>
                  </a:xfrm>
                  <a:prstGeom prst="rect">
                    <a:avLst/>
                  </a:prstGeom>
                </pic:spPr>
              </pic:pic>
            </a:graphicData>
          </a:graphic>
        </wp:anchor>
      </w:drawing>
    </w:r>
    <w:r>
      <w:rPr>
        <w:rFonts w:ascii="宋体" w:hAnsi="宋体" w:eastAsia="宋体" w:cs="宋体"/>
        <w:spacing w:val="-1"/>
        <w:sz w:val="18"/>
        <w:szCs w:val="18"/>
      </w:rPr>
      <w:t>龙岩市公共资源交易中心电子交易平台新系统投标人操作手册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7C799">
    <w:pPr>
      <w:spacing w:before="175" w:line="219" w:lineRule="auto"/>
      <w:ind w:left="1474"/>
      <w:rPr>
        <w:rFonts w:ascii="宋体" w:hAnsi="宋体" w:eastAsia="宋体" w:cs="宋体"/>
        <w:sz w:val="18"/>
        <w:szCs w:val="18"/>
      </w:rPr>
    </w:pPr>
    <w:r>
      <w:pict>
        <v:shape id="_x0000_s2081" o:spid="_x0000_s2081" style="position:absolute;left:0pt;margin-left:92.15pt;margin-top:51.3pt;height:0.75pt;width:413.3pt;mso-position-horizontal-relative:page;mso-position-vertical-relative:page;z-index:251671552;mso-width-relative:page;mso-height-relative:page;" fillcolor="#622423" filled="t" stroked="f" coordsize="8265,15" o:allowincell="f" path="m0,0l8265,0,8265,14,0,14,0,0xe">
          <v:path/>
          <v:fill on="t" focussize="0,0"/>
          <v:stroke on="f"/>
          <v:imagedata o:title=""/>
          <o:lock v:ext="edit"/>
        </v:shape>
      </w:pict>
    </w:r>
    <w:r>
      <w:drawing>
        <wp:anchor distT="0" distB="0" distL="0" distR="0" simplePos="0" relativeHeight="251670528" behindDoc="0" locked="0" layoutInCell="0" allowOverlap="1">
          <wp:simplePos x="0" y="0"/>
          <wp:positionH relativeFrom="page">
            <wp:posOffset>1170305</wp:posOffset>
          </wp:positionH>
          <wp:positionV relativeFrom="page">
            <wp:posOffset>395605</wp:posOffset>
          </wp:positionV>
          <wp:extent cx="883920" cy="20256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883919" cy="202692"/>
                  </a:xfrm>
                  <a:prstGeom prst="rect">
                    <a:avLst/>
                  </a:prstGeom>
                </pic:spPr>
              </pic:pic>
            </a:graphicData>
          </a:graphic>
        </wp:anchor>
      </w:drawing>
    </w:r>
    <w:r>
      <w:rPr>
        <w:rFonts w:ascii="宋体" w:hAnsi="宋体" w:eastAsia="宋体" w:cs="宋体"/>
        <w:spacing w:val="-1"/>
        <w:sz w:val="18"/>
        <w:szCs w:val="18"/>
      </w:rPr>
      <w:t>龙岩市公共资源交易中心电子交易平台新系统投标人操作手册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10C04">
    <w:pPr>
      <w:spacing w:before="175" w:line="219" w:lineRule="auto"/>
      <w:ind w:left="1474"/>
      <w:rPr>
        <w:rFonts w:ascii="宋体" w:hAnsi="宋体" w:eastAsia="宋体" w:cs="宋体"/>
        <w:sz w:val="18"/>
        <w:szCs w:val="18"/>
      </w:rPr>
    </w:pPr>
    <w:r>
      <w:pict>
        <v:shape id="_x0000_s2083" o:spid="_x0000_s2083" style="position:absolute;left:0pt;margin-left:92.15pt;margin-top:51.3pt;height:0.75pt;width:413.3pt;mso-position-horizontal-relative:page;mso-position-vertical-relative:page;z-index:251661312;mso-width-relative:page;mso-height-relative:page;" fillcolor="#622423" filled="t" stroked="f" coordsize="8265,15" o:allowincell="f" path="m0,0l8265,0,8265,14,0,14,0,0xe">
          <v:path/>
          <v:fill on="t" focussize="0,0"/>
          <v:stroke on="f"/>
          <v:imagedata o:title=""/>
          <o:lock v:ext="edit"/>
        </v:shape>
      </w:pict>
    </w:r>
    <w:r>
      <w:drawing>
        <wp:anchor distT="0" distB="0" distL="0" distR="0" simplePos="0" relativeHeight="251660288" behindDoc="0" locked="0" layoutInCell="0" allowOverlap="1">
          <wp:simplePos x="0" y="0"/>
          <wp:positionH relativeFrom="page">
            <wp:posOffset>1170305</wp:posOffset>
          </wp:positionH>
          <wp:positionV relativeFrom="page">
            <wp:posOffset>395605</wp:posOffset>
          </wp:positionV>
          <wp:extent cx="883920" cy="202565"/>
          <wp:effectExtent l="0" t="0" r="0" b="0"/>
          <wp:wrapNone/>
          <wp:docPr id="9" name="IM 4"/>
          <wp:cNvGraphicFramePr/>
          <a:graphic xmlns:a="http://schemas.openxmlformats.org/drawingml/2006/main">
            <a:graphicData uri="http://schemas.openxmlformats.org/drawingml/2006/picture">
              <pic:pic xmlns:pic="http://schemas.openxmlformats.org/drawingml/2006/picture">
                <pic:nvPicPr>
                  <pic:cNvPr id="9" name="IM 4"/>
                  <pic:cNvPicPr/>
                </pic:nvPicPr>
                <pic:blipFill>
                  <a:blip r:embed="rId1"/>
                  <a:stretch>
                    <a:fillRect/>
                  </a:stretch>
                </pic:blipFill>
                <pic:spPr>
                  <a:xfrm>
                    <a:off x="0" y="0"/>
                    <a:ext cx="883919" cy="202692"/>
                  </a:xfrm>
                  <a:prstGeom prst="rect">
                    <a:avLst/>
                  </a:prstGeom>
                </pic:spPr>
              </pic:pic>
            </a:graphicData>
          </a:graphic>
        </wp:anchor>
      </w:drawing>
    </w:r>
    <w:r>
      <w:rPr>
        <w:rFonts w:ascii="宋体" w:hAnsi="宋体" w:eastAsia="宋体" w:cs="宋体"/>
        <w:spacing w:val="-1"/>
        <w:sz w:val="18"/>
        <w:szCs w:val="18"/>
      </w:rPr>
      <w:t>龙岩市公共资源交易中心电子交易平台新系统投标人操作手册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36C71D"/>
    <w:multiLevelType w:val="singleLevel"/>
    <w:tmpl w:val="4936C71D"/>
    <w:lvl w:ilvl="0" w:tentative="0">
      <w:start w:val="2"/>
      <w:numFmt w:val="chineseCounting"/>
      <w:suff w:val="nothing"/>
      <w:lvlText w:val="%1、"/>
      <w:lvlJc w:val="left"/>
      <w:rPr>
        <w:rFonts w:hint="eastAsia"/>
      </w:rPr>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ZTQwNThmYzkzMjU0NGM5MjZkNGQ1YTUwYTdkYTM1OWYifQ=="/>
  </w:docVars>
  <w:rsids>
    <w:rsidRoot w:val="00000000"/>
    <w:rsid w:val="00906786"/>
    <w:rsid w:val="00E54D24"/>
    <w:rsid w:val="02D0730E"/>
    <w:rsid w:val="06693D01"/>
    <w:rsid w:val="07797F74"/>
    <w:rsid w:val="085E004B"/>
    <w:rsid w:val="08A454C4"/>
    <w:rsid w:val="09694018"/>
    <w:rsid w:val="099F5C8C"/>
    <w:rsid w:val="09AA6B0A"/>
    <w:rsid w:val="0A8C30FA"/>
    <w:rsid w:val="0BB4376C"/>
    <w:rsid w:val="0BEA58E4"/>
    <w:rsid w:val="11AA3420"/>
    <w:rsid w:val="14131750"/>
    <w:rsid w:val="157B135B"/>
    <w:rsid w:val="195E346D"/>
    <w:rsid w:val="1B2D36A3"/>
    <w:rsid w:val="1DC1221D"/>
    <w:rsid w:val="1DC256B1"/>
    <w:rsid w:val="1E5E7A6C"/>
    <w:rsid w:val="1F2B2044"/>
    <w:rsid w:val="213D1BBA"/>
    <w:rsid w:val="22B61744"/>
    <w:rsid w:val="24F920B5"/>
    <w:rsid w:val="25706A02"/>
    <w:rsid w:val="264834DB"/>
    <w:rsid w:val="271312CA"/>
    <w:rsid w:val="27210655"/>
    <w:rsid w:val="274F0899"/>
    <w:rsid w:val="283F26BC"/>
    <w:rsid w:val="28EC2844"/>
    <w:rsid w:val="2BBF5FEE"/>
    <w:rsid w:val="327B0795"/>
    <w:rsid w:val="32AE0B6A"/>
    <w:rsid w:val="36662329"/>
    <w:rsid w:val="3814321D"/>
    <w:rsid w:val="3A257964"/>
    <w:rsid w:val="3C333E8E"/>
    <w:rsid w:val="3DF71617"/>
    <w:rsid w:val="3E1A5306"/>
    <w:rsid w:val="41272213"/>
    <w:rsid w:val="4407632C"/>
    <w:rsid w:val="464F338D"/>
    <w:rsid w:val="46D544C0"/>
    <w:rsid w:val="47070DC3"/>
    <w:rsid w:val="48783354"/>
    <w:rsid w:val="4B1B2BF7"/>
    <w:rsid w:val="4BF058F8"/>
    <w:rsid w:val="4F0422B0"/>
    <w:rsid w:val="4FA669F9"/>
    <w:rsid w:val="52102850"/>
    <w:rsid w:val="53364538"/>
    <w:rsid w:val="54370103"/>
    <w:rsid w:val="55CF657E"/>
    <w:rsid w:val="56B04601"/>
    <w:rsid w:val="586B5EAC"/>
    <w:rsid w:val="58FC58DC"/>
    <w:rsid w:val="5D4D6706"/>
    <w:rsid w:val="5E27164D"/>
    <w:rsid w:val="62344338"/>
    <w:rsid w:val="6618187B"/>
    <w:rsid w:val="6632283E"/>
    <w:rsid w:val="66560D21"/>
    <w:rsid w:val="692D1AE1"/>
    <w:rsid w:val="6A6E23B2"/>
    <w:rsid w:val="6A8D2838"/>
    <w:rsid w:val="6C7C7008"/>
    <w:rsid w:val="6E3A2CD6"/>
    <w:rsid w:val="6F7A1AB7"/>
    <w:rsid w:val="76FF4ABD"/>
    <w:rsid w:val="773F4EBA"/>
    <w:rsid w:val="79F77CCE"/>
    <w:rsid w:val="7E590F57"/>
    <w:rsid w:val="7FC44A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qFormat/>
    <w:uiPriority w:val="0"/>
    <w:pPr>
      <w:keepNext/>
      <w:keepLines/>
      <w:numPr>
        <w:ilvl w:val="2"/>
        <w:numId w:val="1"/>
      </w:numPr>
      <w:spacing w:before="120" w:after="120" w:line="360" w:lineRule="auto"/>
      <w:outlineLvl w:val="2"/>
    </w:pPr>
    <w:rPr>
      <w:b/>
      <w:bCs/>
      <w:sz w:val="24"/>
      <w:szCs w:val="18"/>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Hyperlink"/>
    <w:basedOn w:val="12"/>
    <w:unhideWhenUsed/>
    <w:qFormat/>
    <w:uiPriority w:val="99"/>
    <w:rPr>
      <w:color w:val="0000FF"/>
      <w:u w:val="single"/>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1"/>
    <w:basedOn w:val="1"/>
    <w:qFormat/>
    <w:uiPriority w:val="0"/>
  </w:style>
  <w:style w:type="paragraph" w:customStyle="1" w:styleId="16">
    <w:name w:val="WPSOffice手动目录 1"/>
    <w:link w:val="21"/>
    <w:qFormat/>
    <w:uiPriority w:val="0"/>
    <w:pPr>
      <w:ind w:leftChars="0"/>
    </w:pPr>
    <w:rPr>
      <w:rFonts w:ascii="Arial" w:hAnsi="Arial" w:eastAsia="Arial" w:cs="Arial"/>
      <w:sz w:val="20"/>
      <w:szCs w:val="20"/>
    </w:rPr>
  </w:style>
  <w:style w:type="paragraph" w:customStyle="1" w:styleId="17">
    <w:name w:val="WPSOffice手动目录 2"/>
    <w:link w:val="19"/>
    <w:uiPriority w:val="0"/>
    <w:pPr>
      <w:ind w:leftChars="200"/>
    </w:pPr>
    <w:rPr>
      <w:rFonts w:ascii="Arial" w:hAnsi="Arial" w:eastAsia="Arial" w:cs="Arial"/>
      <w:sz w:val="20"/>
      <w:szCs w:val="20"/>
    </w:rPr>
  </w:style>
  <w:style w:type="paragraph" w:customStyle="1" w:styleId="18">
    <w:name w:val="WPSOffice手动目录 3"/>
    <w:link w:val="20"/>
    <w:qFormat/>
    <w:uiPriority w:val="0"/>
    <w:pPr>
      <w:ind w:leftChars="400"/>
    </w:pPr>
    <w:rPr>
      <w:rFonts w:ascii="Arial" w:hAnsi="Arial" w:eastAsia="Arial" w:cs="Arial"/>
      <w:sz w:val="20"/>
      <w:szCs w:val="20"/>
    </w:rPr>
  </w:style>
  <w:style w:type="character" w:customStyle="1" w:styleId="19">
    <w:name w:val="WPSOffice手动目录 2 Char"/>
    <w:link w:val="17"/>
    <w:qFormat/>
    <w:uiPriority w:val="0"/>
    <w:rPr>
      <w:sz w:val="20"/>
      <w:szCs w:val="20"/>
    </w:rPr>
  </w:style>
  <w:style w:type="character" w:customStyle="1" w:styleId="20">
    <w:name w:val="WPSOffice手动目录 3 Char"/>
    <w:link w:val="18"/>
    <w:uiPriority w:val="0"/>
    <w:rPr>
      <w:sz w:val="20"/>
      <w:szCs w:val="20"/>
    </w:rPr>
  </w:style>
  <w:style w:type="character" w:customStyle="1" w:styleId="21">
    <w:name w:val="WPSOffice手动目录 1 Char"/>
    <w:link w:val="16"/>
    <w:qFormat/>
    <w:uiPriority w:val="0"/>
    <w:rPr>
      <w:sz w:val="20"/>
      <w:szCs w:val="20"/>
    </w:rPr>
  </w:style>
  <w:style w:type="paragraph" w:styleId="22">
    <w:name w:val="List Paragraph"/>
    <w:basedOn w:val="1"/>
    <w:qFormat/>
    <w:uiPriority w:val="34"/>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pn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footer" Target="footer4.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footer" Target="footer3.xml"/><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footer" Target="footer2.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footer" Target="footer1.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jpeg"/><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image" Target="media/image20.jpeg"/><Relationship Id="rId5" Type="http://schemas.openxmlformats.org/officeDocument/2006/relationships/header" Target="header1.xml"/><Relationship Id="rId49" Type="http://schemas.openxmlformats.org/officeDocument/2006/relationships/image" Target="media/image19.jpe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image" Target="media/image15.jpeg"/><Relationship Id="rId44" Type="http://schemas.openxmlformats.org/officeDocument/2006/relationships/image" Target="media/image14.jpeg"/><Relationship Id="rId43" Type="http://schemas.openxmlformats.org/officeDocument/2006/relationships/image" Target="media/image13.jpeg"/><Relationship Id="rId42" Type="http://schemas.openxmlformats.org/officeDocument/2006/relationships/image" Target="media/image12.jpeg"/><Relationship Id="rId41" Type="http://schemas.openxmlformats.org/officeDocument/2006/relationships/image" Target="media/image11.jpeg"/><Relationship Id="rId40" Type="http://schemas.openxmlformats.org/officeDocument/2006/relationships/image" Target="media/image10.jpeg"/><Relationship Id="rId4" Type="http://schemas.openxmlformats.org/officeDocument/2006/relationships/endnotes" Target="endnotes.xml"/><Relationship Id="rId39" Type="http://schemas.openxmlformats.org/officeDocument/2006/relationships/image" Target="media/image9.jpeg"/><Relationship Id="rId38" Type="http://schemas.openxmlformats.org/officeDocument/2006/relationships/image" Target="media/image8.jpeg"/><Relationship Id="rId37" Type="http://schemas.openxmlformats.org/officeDocument/2006/relationships/image" Target="media/image7.jpeg"/><Relationship Id="rId36" Type="http://schemas.openxmlformats.org/officeDocument/2006/relationships/image" Target="media/image6.jpeg"/><Relationship Id="rId35" Type="http://schemas.openxmlformats.org/officeDocument/2006/relationships/image" Target="media/image5.jpeg"/><Relationship Id="rId34" Type="http://schemas.openxmlformats.org/officeDocument/2006/relationships/image" Target="media/image4.jpeg"/><Relationship Id="rId33" Type="http://schemas.openxmlformats.org/officeDocument/2006/relationships/image" Target="media/image3.jpeg"/><Relationship Id="rId32" Type="http://schemas.openxmlformats.org/officeDocument/2006/relationships/image" Target="media/image2.png"/><Relationship Id="rId31" Type="http://schemas.openxmlformats.org/officeDocument/2006/relationships/theme" Target="theme/theme1.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header" Target="header7.xml"/><Relationship Id="rId28" Type="http://schemas.openxmlformats.org/officeDocument/2006/relationships/footer" Target="footer18.xml"/><Relationship Id="rId27" Type="http://schemas.openxmlformats.org/officeDocument/2006/relationships/header" Target="header6.xml"/><Relationship Id="rId26" Type="http://schemas.openxmlformats.org/officeDocument/2006/relationships/footer" Target="footer17.xml"/><Relationship Id="rId25" Type="http://schemas.openxmlformats.org/officeDocument/2006/relationships/header" Target="header5.xml"/><Relationship Id="rId24" Type="http://schemas.openxmlformats.org/officeDocument/2006/relationships/footer" Target="footer16.xml"/><Relationship Id="rId23" Type="http://schemas.openxmlformats.org/officeDocument/2006/relationships/header" Target="header4.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1.png"/><Relationship Id="rId100" Type="http://schemas.openxmlformats.org/officeDocument/2006/relationships/image" Target="media/image70.png"/><Relationship Id="rId10" Type="http://schemas.openxmlformats.org/officeDocument/2006/relationships/header" Target="header2.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4"/>
    <customShpInfo spid="_x0000_s2056"/>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77"/>
    <customShpInfo spid="_x0000_s2079"/>
    <customShpInfo spid="_x0000_s2080"/>
    <customShpInfo spid="_x0000_s2081"/>
    <customShpInfo spid="_x0000_s2082"/>
    <customShpInfo spid="_x0000_s2083"/>
    <customShpInfo spid="_x0000_s208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58"/>
    <customShpInfo spid="_x0000_s1059"/>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1277</Words>
  <Characters>1576</Characters>
  <TotalTime>10</TotalTime>
  <ScaleCrop>false</ScaleCrop>
  <LinksUpToDate>false</LinksUpToDate>
  <CharactersWithSpaces>1809</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2023-09-26T11:32:00Z</dcterms:created>
  <dc:creator>yuanxun</dc:creator>
  <cp:lastModifiedBy>crush</cp:lastModifiedBy>
  <dcterms:modified xsi:type="dcterms:W3CDTF">2025-10-27T01:24:20Z</dcterms:modified>
  <dc:title>_x0001_</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2023-12-01T09:56:23Z</vt:filetime>
  </property>
  <property fmtid="{D5CDD505-2E9C-101B-9397-08002B2CF9AE}" pid="4" name="KSOProductBuildVer">
    <vt:lpwstr>2052-12.1.0.23125</vt:lpwstr>
  </property>
  <property fmtid="{D5CDD505-2E9C-101B-9397-08002B2CF9AE}" pid="5" name="ICV">
    <vt:lpwstr>ED831CC6B46B4B22B89A15F57077AD17_13</vt:lpwstr>
  </property>
  <property fmtid="{D5CDD505-2E9C-101B-9397-08002B2CF9AE}" pid="6" name="KSOTemplateDocerSaveRecord">
    <vt:lpwstr>eyJoZGlkIjoiZTQwNThmYzkzMjU0NGM5MjZkNGQ1YTUwYTdkYTM1OWYiLCJ1c2VySWQiOiI2Njg0NzIzNTYifQ==</vt:lpwstr>
  </property>
</Properties>
</file>