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0"/>
        <w:jc w:val="center"/>
        <w:rPr>
          <w:rFonts w:hint="eastAsia" w:ascii="宋体" w:hAnsi="宋体" w:eastAsia="宋体" w:cs="宋体"/>
          <w:b/>
          <w:color w:val="000000"/>
          <w:sz w:val="44"/>
          <w:szCs w:val="44"/>
          <w:highlight w:val="none"/>
        </w:rPr>
      </w:pPr>
    </w:p>
    <w:p>
      <w:pPr>
        <w:snapToGrid w:val="0"/>
        <w:spacing w:line="520" w:lineRule="exact"/>
        <w:ind w:firstLine="0"/>
        <w:jc w:val="center"/>
        <w:rPr>
          <w:rFonts w:hint="eastAsia" w:ascii="宋体" w:hAnsi="宋体" w:eastAsia="宋体" w:cs="宋体"/>
          <w:b/>
          <w:color w:val="000000"/>
          <w:sz w:val="44"/>
          <w:szCs w:val="44"/>
          <w:highlight w:val="none"/>
          <w:lang w:val="en-US" w:eastAsia="zh-CN"/>
        </w:rPr>
      </w:pPr>
      <w:r>
        <w:rPr>
          <w:rFonts w:hint="eastAsia" w:ascii="宋体" w:hAnsi="宋体" w:eastAsia="宋体" w:cs="宋体"/>
          <w:b/>
          <w:color w:val="000000"/>
          <w:sz w:val="44"/>
          <w:szCs w:val="44"/>
          <w:highlight w:val="none"/>
          <w:lang w:eastAsia="zh-CN"/>
        </w:rPr>
        <w:t>成品车间货梯</w:t>
      </w:r>
      <w:r>
        <w:rPr>
          <w:rFonts w:hint="eastAsia" w:ascii="宋体" w:hAnsi="宋体" w:eastAsia="宋体" w:cs="宋体"/>
          <w:b/>
          <w:color w:val="000000"/>
          <w:sz w:val="44"/>
          <w:szCs w:val="44"/>
          <w:highlight w:val="none"/>
        </w:rPr>
        <w:t>采购</w:t>
      </w:r>
      <w:r>
        <w:rPr>
          <w:rFonts w:hint="eastAsia" w:ascii="宋体" w:hAnsi="宋体" w:eastAsia="宋体" w:cs="宋体"/>
          <w:b/>
          <w:color w:val="000000"/>
          <w:sz w:val="44"/>
          <w:szCs w:val="44"/>
          <w:highlight w:val="none"/>
          <w:lang w:eastAsia="zh-CN"/>
        </w:rPr>
        <w:t>询价公告</w:t>
      </w:r>
    </w:p>
    <w:p>
      <w:pPr>
        <w:pStyle w:val="9"/>
        <w:keepNext w:val="0"/>
        <w:keepLines w:val="0"/>
        <w:widowControl/>
        <w:suppressLineNumbers w:val="0"/>
        <w:spacing w:before="0" w:beforeAutospacing="0" w:after="0" w:afterAutospacing="0"/>
        <w:ind w:left="0" w:right="0" w:firstLine="420"/>
        <w:rPr>
          <w:rFonts w:hint="eastAsia" w:ascii="宋体" w:hAnsi="宋体" w:eastAsia="宋体" w:cs="宋体"/>
          <w:color w:val="333333"/>
          <w:sz w:val="28"/>
          <w:szCs w:val="28"/>
          <w:highlight w:val="none"/>
        </w:rPr>
      </w:pPr>
    </w:p>
    <w:p>
      <w:pPr>
        <w:pStyle w:val="9"/>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color w:val="333333"/>
          <w:sz w:val="28"/>
          <w:szCs w:val="28"/>
          <w:highlight w:val="none"/>
        </w:rPr>
        <w:t>我司拟购买一</w:t>
      </w:r>
      <w:r>
        <w:rPr>
          <w:rFonts w:hint="eastAsia" w:ascii="宋体" w:hAnsi="宋体" w:eastAsia="宋体" w:cs="宋体"/>
          <w:color w:val="333333"/>
          <w:sz w:val="28"/>
          <w:szCs w:val="28"/>
          <w:highlight w:val="none"/>
          <w:lang w:eastAsia="zh-CN"/>
        </w:rPr>
        <w:t>台成品车间货梯</w:t>
      </w:r>
      <w:r>
        <w:rPr>
          <w:rFonts w:hint="eastAsia" w:ascii="宋体" w:hAnsi="宋体" w:eastAsia="宋体" w:cs="宋体"/>
          <w:color w:val="333333"/>
          <w:sz w:val="28"/>
          <w:szCs w:val="28"/>
          <w:highlight w:val="none"/>
        </w:rPr>
        <w:t>，现公开向社会征询市场价，请有意参加的供应商根据附件材料进行市场报价，并与2025年</w:t>
      </w:r>
      <w:r>
        <w:rPr>
          <w:rFonts w:hint="eastAsia" w:ascii="宋体" w:hAnsi="宋体" w:eastAsia="宋体" w:cs="宋体"/>
          <w:color w:val="333333"/>
          <w:sz w:val="28"/>
          <w:szCs w:val="28"/>
          <w:highlight w:val="none"/>
          <w:lang w:val="en-US" w:eastAsia="zh-CN"/>
        </w:rPr>
        <w:t>5</w:t>
      </w:r>
      <w:r>
        <w:rPr>
          <w:rFonts w:hint="eastAsia" w:ascii="宋体" w:hAnsi="宋体" w:eastAsia="宋体" w:cs="宋体"/>
          <w:color w:val="333333"/>
          <w:sz w:val="28"/>
          <w:szCs w:val="28"/>
          <w:highlight w:val="none"/>
        </w:rPr>
        <w:t>月</w:t>
      </w:r>
      <w:r>
        <w:rPr>
          <w:rFonts w:hint="eastAsia" w:ascii="宋体" w:hAnsi="宋体" w:eastAsia="宋体" w:cs="宋体"/>
          <w:color w:val="333333"/>
          <w:sz w:val="28"/>
          <w:szCs w:val="28"/>
          <w:highlight w:val="none"/>
          <w:lang w:val="en-US" w:eastAsia="zh-CN"/>
        </w:rPr>
        <w:t>6</w:t>
      </w:r>
      <w:r>
        <w:rPr>
          <w:rFonts w:hint="eastAsia" w:ascii="宋体" w:hAnsi="宋体" w:eastAsia="宋体" w:cs="宋体"/>
          <w:color w:val="333333"/>
          <w:sz w:val="28"/>
          <w:szCs w:val="28"/>
          <w:highlight w:val="none"/>
        </w:rPr>
        <w:t>日上午11:30前将加盖公章的报价单扫描成PDF文档与Excel电子表格一同发送至我司邮箱lywhxgs@163.com（邮件名称格式：</w:t>
      </w:r>
      <w:r>
        <w:rPr>
          <w:rFonts w:hint="eastAsia" w:ascii="宋体" w:hAnsi="宋体" w:eastAsia="宋体" w:cs="宋体"/>
          <w:color w:val="333333"/>
          <w:sz w:val="28"/>
          <w:szCs w:val="28"/>
          <w:highlight w:val="none"/>
          <w:lang w:eastAsia="zh-CN"/>
        </w:rPr>
        <w:t>货梯</w:t>
      </w:r>
      <w:r>
        <w:rPr>
          <w:rFonts w:hint="eastAsia" w:ascii="宋体" w:hAnsi="宋体" w:eastAsia="宋体" w:cs="宋体"/>
          <w:color w:val="333333"/>
          <w:sz w:val="28"/>
          <w:szCs w:val="28"/>
          <w:highlight w:val="none"/>
        </w:rPr>
        <w:t>-公司名称-联系人及联系电话）</w:t>
      </w:r>
    </w:p>
    <w:p>
      <w:pPr>
        <w:pStyle w:val="9"/>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color w:val="333333"/>
          <w:sz w:val="28"/>
          <w:szCs w:val="28"/>
          <w:highlight w:val="none"/>
        </w:rPr>
        <w:t>  联系人：邱先生</w:t>
      </w:r>
    </w:p>
    <w:p>
      <w:pPr>
        <w:pStyle w:val="9"/>
        <w:keepNext w:val="0"/>
        <w:keepLines w:val="0"/>
        <w:widowControl/>
        <w:suppressLineNumbers w:val="0"/>
        <w:spacing w:before="0" w:beforeAutospacing="0" w:after="0" w:afterAutospacing="0"/>
        <w:ind w:left="0" w:right="0" w:firstLine="420"/>
        <w:rPr>
          <w:rFonts w:hint="eastAsia" w:ascii="宋体" w:hAnsi="宋体" w:eastAsia="宋体" w:cs="宋体"/>
          <w:color w:val="333333"/>
          <w:sz w:val="28"/>
          <w:szCs w:val="28"/>
          <w:highlight w:val="none"/>
        </w:rPr>
      </w:pPr>
      <w:r>
        <w:rPr>
          <w:rFonts w:hint="eastAsia" w:ascii="宋体" w:hAnsi="宋体" w:eastAsia="宋体" w:cs="宋体"/>
          <w:color w:val="333333"/>
          <w:sz w:val="28"/>
          <w:szCs w:val="28"/>
          <w:highlight w:val="none"/>
        </w:rPr>
        <w:t>  联系方式：13105906881</w:t>
      </w:r>
    </w:p>
    <w:tbl>
      <w:tblPr>
        <w:tblStyle w:val="10"/>
        <w:tblW w:w="4997" w:type="pct"/>
        <w:jc w:val="center"/>
        <w:tblLayout w:type="autofit"/>
        <w:tblCellMar>
          <w:top w:w="0" w:type="dxa"/>
          <w:left w:w="108" w:type="dxa"/>
          <w:bottom w:w="0" w:type="dxa"/>
          <w:right w:w="108" w:type="dxa"/>
        </w:tblCellMar>
      </w:tblPr>
      <w:tblGrid>
        <w:gridCol w:w="426"/>
        <w:gridCol w:w="691"/>
        <w:gridCol w:w="691"/>
        <w:gridCol w:w="426"/>
        <w:gridCol w:w="426"/>
        <w:gridCol w:w="426"/>
        <w:gridCol w:w="636"/>
        <w:gridCol w:w="636"/>
        <w:gridCol w:w="1053"/>
        <w:gridCol w:w="1409"/>
        <w:gridCol w:w="530"/>
        <w:gridCol w:w="637"/>
        <w:gridCol w:w="530"/>
      </w:tblGrid>
      <w:tr>
        <w:trPr>
          <w:trHeight w:val="634"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333333"/>
                <w:sz w:val="28"/>
                <w:szCs w:val="28"/>
                <w:highlight w:val="none"/>
                <w:lang w:eastAsia="zh-CN"/>
              </w:rPr>
            </w:pPr>
            <w:r>
              <w:rPr>
                <w:rFonts w:hint="eastAsia" w:ascii="宋体" w:hAnsi="宋体" w:eastAsia="宋体" w:cs="宋体"/>
                <w:color w:val="333333"/>
                <w:sz w:val="28"/>
                <w:szCs w:val="28"/>
                <w:highlight w:val="none"/>
                <w:lang w:eastAsia="zh-CN"/>
              </w:rPr>
              <w:t>报价单</w:t>
            </w:r>
          </w:p>
          <w:p>
            <w:pPr>
              <w:pStyle w:val="2"/>
              <w:rPr>
                <w:rFonts w:hint="eastAsia" w:ascii="宋体" w:hAnsi="宋体" w:eastAsia="宋体" w:cs="宋体"/>
                <w:highlight w:val="none"/>
                <w:lang w:val="en-US" w:eastAsia="zh-CN"/>
              </w:rPr>
            </w:pPr>
            <w:r>
              <w:rPr>
                <w:rFonts w:hint="eastAsia" w:ascii="宋体" w:hAnsi="宋体" w:eastAsia="宋体" w:cs="宋体"/>
                <w:color w:val="333333"/>
                <w:sz w:val="28"/>
                <w:szCs w:val="28"/>
                <w:highlight w:val="none"/>
                <w:lang w:eastAsia="zh-CN"/>
              </w:rPr>
              <w:t>报价单位</w:t>
            </w:r>
            <w:r>
              <w:rPr>
                <w:rFonts w:hint="eastAsia" w:ascii="宋体" w:hAnsi="宋体" w:eastAsia="宋体" w:cs="宋体"/>
                <w:color w:val="333333"/>
                <w:sz w:val="28"/>
                <w:szCs w:val="28"/>
                <w:highlight w:val="none"/>
                <w:lang w:val="en-US" w:eastAsia="zh-CN"/>
              </w:rPr>
              <w:t>:                           时间：</w:t>
            </w:r>
          </w:p>
        </w:tc>
      </w:tr>
      <w:tr>
        <w:trPr>
          <w:trHeight w:val="2008" w:hRule="atLeast"/>
          <w:jc w:val="center"/>
        </w:trPr>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序号</w:t>
            </w:r>
          </w:p>
        </w:tc>
        <w:tc>
          <w:tcPr>
            <w:tcW w:w="40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楼栋号</w:t>
            </w:r>
          </w:p>
        </w:tc>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梯型</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数量</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停</w:t>
            </w:r>
            <w:r>
              <w:rPr>
                <w:rFonts w:hint="eastAsia" w:ascii="宋体" w:hAnsi="宋体" w:eastAsia="宋体" w:cs="宋体"/>
                <w:color w:val="000000"/>
                <w:kern w:val="0"/>
                <w:sz w:val="21"/>
                <w:szCs w:val="21"/>
                <w:highlight w:val="none"/>
                <w:lang w:bidi="ar"/>
              </w:rPr>
              <w:t>层</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层站</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载重（以下数值要求为大于等于）</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速度（以下数值要求为大于等于）</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井道</w:t>
            </w:r>
            <w:r>
              <w:rPr>
                <w:rFonts w:hint="eastAsia" w:ascii="宋体" w:hAnsi="宋体" w:eastAsia="宋体" w:cs="宋体"/>
                <w:color w:val="000000"/>
                <w:kern w:val="0"/>
                <w:sz w:val="21"/>
                <w:szCs w:val="21"/>
                <w:highlight w:val="none"/>
                <w:lang w:eastAsia="zh-CN" w:bidi="ar"/>
              </w:rPr>
              <w:t>净</w:t>
            </w:r>
            <w:r>
              <w:rPr>
                <w:rFonts w:hint="eastAsia" w:ascii="宋体" w:hAnsi="宋体" w:eastAsia="宋体" w:cs="宋体"/>
                <w:color w:val="000000"/>
                <w:kern w:val="0"/>
                <w:sz w:val="21"/>
                <w:szCs w:val="21"/>
                <w:highlight w:val="none"/>
                <w:lang w:bidi="ar"/>
              </w:rPr>
              <w:t>尺寸</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轿厢尺寸</w:t>
            </w:r>
          </w:p>
        </w:tc>
        <w:tc>
          <w:tcPr>
            <w:tcW w:w="31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底坑深度m</w:t>
            </w:r>
          </w:p>
        </w:tc>
        <w:tc>
          <w:tcPr>
            <w:tcW w:w="373"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单价（万元）</w:t>
            </w:r>
          </w:p>
        </w:tc>
        <w:tc>
          <w:tcPr>
            <w:tcW w:w="30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品牌</w:t>
            </w:r>
          </w:p>
        </w:tc>
      </w:tr>
      <w:tr>
        <w:trPr>
          <w:trHeight w:val="645" w:hRule="atLeast"/>
          <w:jc w:val="center"/>
        </w:trPr>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406"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Kg</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m/s</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宽×深</w:t>
            </w:r>
          </w:p>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m</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宽×</w:t>
            </w:r>
            <w:r>
              <w:rPr>
                <w:rFonts w:hint="eastAsia" w:ascii="宋体" w:hAnsi="宋体" w:eastAsia="宋体" w:cs="宋体"/>
                <w:color w:val="000000"/>
                <w:kern w:val="0"/>
                <w:sz w:val="21"/>
                <w:szCs w:val="21"/>
                <w:highlight w:val="none"/>
                <w:lang w:val="en-US" w:eastAsia="zh-CN" w:bidi="ar"/>
              </w:rPr>
              <w:t>深×</w:t>
            </w:r>
            <w:r>
              <w:rPr>
                <w:rFonts w:hint="eastAsia" w:ascii="宋体" w:hAnsi="宋体" w:eastAsia="宋体" w:cs="宋体"/>
                <w:color w:val="000000"/>
                <w:kern w:val="0"/>
                <w:sz w:val="21"/>
                <w:szCs w:val="21"/>
                <w:highlight w:val="none"/>
                <w:lang w:bidi="ar"/>
              </w:rPr>
              <w:t>高</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m</w:t>
            </w:r>
          </w:p>
        </w:tc>
        <w:tc>
          <w:tcPr>
            <w:tcW w:w="3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73"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06"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rPr>
          <w:trHeight w:val="914" w:hRule="atLeast"/>
          <w:jc w:val="center"/>
        </w:trPr>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2栋</w:t>
            </w:r>
            <w:r>
              <w:rPr>
                <w:rFonts w:hint="eastAsia" w:ascii="宋体" w:hAnsi="宋体" w:eastAsia="宋体" w:cs="宋体"/>
                <w:color w:val="000000"/>
                <w:kern w:val="0"/>
                <w:sz w:val="21"/>
                <w:szCs w:val="21"/>
                <w:highlight w:val="none"/>
                <w:lang w:val="en-US" w:eastAsia="zh-CN" w:bidi="ar"/>
              </w:rPr>
              <w:t>厂房</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eastAsia="zh-CN" w:bidi="ar"/>
              </w:rPr>
              <w:t>无</w:t>
            </w:r>
            <w:r>
              <w:rPr>
                <w:rFonts w:hint="eastAsia" w:ascii="宋体" w:hAnsi="宋体" w:eastAsia="宋体" w:cs="宋体"/>
                <w:color w:val="000000"/>
                <w:kern w:val="0"/>
                <w:sz w:val="21"/>
                <w:szCs w:val="21"/>
                <w:highlight w:val="none"/>
                <w:lang w:bidi="ar"/>
              </w:rPr>
              <w:t>机房货梯</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1台</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000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21"/>
                <w:szCs w:val="21"/>
                <w:highlight w:val="none"/>
                <w:lang w:val="en-US"/>
              </w:rPr>
            </w:pPr>
            <w:r>
              <w:rPr>
                <w:rFonts w:hint="eastAsia" w:ascii="宋体" w:hAnsi="宋体" w:eastAsia="宋体" w:cs="宋体"/>
                <w:color w:val="auto"/>
                <w:kern w:val="0"/>
                <w:sz w:val="21"/>
                <w:szCs w:val="21"/>
                <w:highlight w:val="none"/>
                <w:lang w:val="en-US" w:eastAsia="zh-CN" w:bidi="ar"/>
              </w:rPr>
              <w:t>0.5</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3.3×3.5</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宽2米x深3.1米x高2.2米</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p>
        </w:tc>
      </w:tr>
    </w:tbl>
    <w:p>
      <w:pPr>
        <w:pStyle w:val="9"/>
        <w:keepNext w:val="0"/>
        <w:keepLines w:val="0"/>
        <w:widowControl/>
        <w:suppressLineNumbers w:val="0"/>
        <w:spacing w:before="0" w:beforeAutospacing="0" w:after="0" w:afterAutospacing="0"/>
        <w:ind w:left="0" w:right="0" w:firstLine="420"/>
        <w:rPr>
          <w:rFonts w:hint="eastAsia" w:ascii="宋体" w:hAnsi="宋体" w:eastAsia="宋体" w:cs="宋体"/>
          <w:color w:val="333333"/>
          <w:sz w:val="28"/>
          <w:szCs w:val="28"/>
          <w:highlight w:val="none"/>
          <w:lang w:eastAsia="zh-CN"/>
        </w:rPr>
      </w:pPr>
    </w:p>
    <w:p>
      <w:pPr>
        <w:pStyle w:val="9"/>
        <w:keepNext w:val="0"/>
        <w:keepLines w:val="0"/>
        <w:widowControl/>
        <w:suppressLineNumbers w:val="0"/>
        <w:spacing w:before="0" w:beforeAutospacing="0" w:after="0" w:afterAutospacing="0"/>
        <w:ind w:left="0" w:right="0" w:firstLine="420"/>
        <w:jc w:val="right"/>
        <w:rPr>
          <w:rFonts w:hint="eastAsia" w:ascii="宋体" w:hAnsi="宋体" w:eastAsia="宋体" w:cs="宋体"/>
          <w:highlight w:val="none"/>
        </w:rPr>
      </w:pPr>
      <w:r>
        <w:rPr>
          <w:rFonts w:hint="eastAsia" w:ascii="宋体" w:hAnsi="宋体" w:eastAsia="宋体" w:cs="宋体"/>
          <w:color w:val="333333"/>
          <w:sz w:val="28"/>
          <w:szCs w:val="28"/>
          <w:highlight w:val="none"/>
        </w:rPr>
        <w:t>龙岩文汇兴项目管理有限公司</w:t>
      </w:r>
    </w:p>
    <w:p>
      <w:pPr>
        <w:pStyle w:val="9"/>
        <w:keepNext w:val="0"/>
        <w:keepLines w:val="0"/>
        <w:widowControl/>
        <w:suppressLineNumbers w:val="0"/>
        <w:spacing w:before="0" w:beforeAutospacing="0" w:after="0" w:afterAutospacing="0"/>
        <w:ind w:left="0" w:right="0"/>
        <w:jc w:val="right"/>
        <w:rPr>
          <w:rFonts w:hint="eastAsia" w:ascii="宋体" w:hAnsi="宋体" w:eastAsia="宋体" w:cs="宋体"/>
          <w:highlight w:val="none"/>
        </w:rPr>
      </w:pPr>
      <w:r>
        <w:rPr>
          <w:rFonts w:hint="eastAsia" w:ascii="宋体" w:hAnsi="宋体" w:eastAsia="宋体" w:cs="宋体"/>
          <w:color w:val="333333"/>
          <w:sz w:val="28"/>
          <w:szCs w:val="28"/>
          <w:highlight w:val="none"/>
        </w:rPr>
        <w:t>2025年4月</w:t>
      </w:r>
      <w:r>
        <w:rPr>
          <w:rFonts w:hint="eastAsia" w:ascii="宋体" w:hAnsi="宋体" w:eastAsia="宋体" w:cs="宋体"/>
          <w:color w:val="333333"/>
          <w:sz w:val="28"/>
          <w:szCs w:val="28"/>
          <w:highlight w:val="none"/>
          <w:lang w:val="en-US" w:eastAsia="zh-CN"/>
        </w:rPr>
        <w:t>27</w:t>
      </w:r>
      <w:r>
        <w:rPr>
          <w:rFonts w:hint="eastAsia" w:ascii="宋体" w:hAnsi="宋体" w:eastAsia="宋体" w:cs="宋体"/>
          <w:color w:val="333333"/>
          <w:sz w:val="28"/>
          <w:szCs w:val="28"/>
          <w:highlight w:val="none"/>
        </w:rPr>
        <w:t>日</w:t>
      </w:r>
    </w:p>
    <w:p>
      <w:pPr>
        <w:snapToGrid w:val="0"/>
        <w:spacing w:line="520" w:lineRule="exact"/>
        <w:ind w:firstLine="640" w:firstLineChars="200"/>
        <w:jc w:val="left"/>
        <w:rPr>
          <w:rFonts w:hint="eastAsia" w:ascii="宋体" w:hAnsi="宋体" w:eastAsia="宋体" w:cs="宋体"/>
          <w:color w:val="auto"/>
          <w:sz w:val="32"/>
          <w:szCs w:val="32"/>
          <w:highlight w:val="none"/>
          <w:lang w:val="en-US" w:eastAsia="zh-CN"/>
        </w:rPr>
      </w:pPr>
    </w:p>
    <w:p>
      <w:pPr>
        <w:snapToGrid w:val="0"/>
        <w:spacing w:line="520" w:lineRule="exact"/>
        <w:ind w:firstLine="640" w:firstLineChars="20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w:t>
      </w:r>
    </w:p>
    <w:p>
      <w:pPr>
        <w:numPr>
          <w:ilvl w:val="0"/>
          <w:numId w:val="1"/>
        </w:num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采购清单及</w:t>
      </w:r>
      <w:r>
        <w:rPr>
          <w:rFonts w:hint="eastAsia" w:ascii="宋体" w:hAnsi="宋体" w:eastAsia="宋体" w:cs="宋体"/>
          <w:b w:val="0"/>
          <w:bCs w:val="0"/>
          <w:i w:val="0"/>
          <w:iCs w:val="0"/>
          <w:color w:val="auto"/>
          <w:spacing w:val="0"/>
          <w:sz w:val="32"/>
          <w:szCs w:val="32"/>
          <w:highlight w:val="none"/>
          <w:shd w:val="clear" w:color="auto" w:fill="FFFFFF"/>
          <w:lang w:eastAsia="zh-CN"/>
        </w:rPr>
        <w:t>技术要求</w:t>
      </w:r>
    </w:p>
    <w:tbl>
      <w:tblPr>
        <w:tblStyle w:val="10"/>
        <w:tblW w:w="4997" w:type="pct"/>
        <w:jc w:val="center"/>
        <w:tblLayout w:type="autofit"/>
        <w:tblCellMar>
          <w:top w:w="0" w:type="dxa"/>
          <w:left w:w="108" w:type="dxa"/>
          <w:bottom w:w="0" w:type="dxa"/>
          <w:right w:w="108" w:type="dxa"/>
        </w:tblCellMar>
      </w:tblPr>
      <w:tblGrid>
        <w:gridCol w:w="426"/>
        <w:gridCol w:w="692"/>
        <w:gridCol w:w="692"/>
        <w:gridCol w:w="426"/>
        <w:gridCol w:w="426"/>
        <w:gridCol w:w="426"/>
        <w:gridCol w:w="636"/>
        <w:gridCol w:w="636"/>
        <w:gridCol w:w="1056"/>
        <w:gridCol w:w="1412"/>
        <w:gridCol w:w="530"/>
        <w:gridCol w:w="636"/>
        <w:gridCol w:w="523"/>
      </w:tblGrid>
      <w:tr>
        <w:trPr>
          <w:trHeight w:val="2008" w:hRule="atLeast"/>
          <w:jc w:val="center"/>
        </w:trPr>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序号</w:t>
            </w:r>
          </w:p>
        </w:tc>
        <w:tc>
          <w:tcPr>
            <w:tcW w:w="40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楼栋号</w:t>
            </w:r>
          </w:p>
        </w:tc>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梯型</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数量</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停</w:t>
            </w:r>
            <w:r>
              <w:rPr>
                <w:rFonts w:hint="eastAsia" w:ascii="宋体" w:hAnsi="宋体" w:eastAsia="宋体" w:cs="宋体"/>
                <w:color w:val="000000"/>
                <w:kern w:val="0"/>
                <w:sz w:val="21"/>
                <w:szCs w:val="21"/>
                <w:highlight w:val="none"/>
                <w:lang w:bidi="ar"/>
              </w:rPr>
              <w:t>层</w:t>
            </w:r>
          </w:p>
        </w:tc>
        <w:tc>
          <w:tcPr>
            <w:tcW w:w="25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层站</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载重（以下数值要求为大于等于）</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速度（以下数值要求为大于等于）</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井道</w:t>
            </w:r>
            <w:r>
              <w:rPr>
                <w:rFonts w:hint="eastAsia" w:ascii="宋体" w:hAnsi="宋体" w:eastAsia="宋体" w:cs="宋体"/>
                <w:color w:val="000000"/>
                <w:kern w:val="0"/>
                <w:sz w:val="21"/>
                <w:szCs w:val="21"/>
                <w:highlight w:val="none"/>
                <w:lang w:eastAsia="zh-CN" w:bidi="ar"/>
              </w:rPr>
              <w:t>净</w:t>
            </w:r>
            <w:r>
              <w:rPr>
                <w:rFonts w:hint="eastAsia" w:ascii="宋体" w:hAnsi="宋体" w:eastAsia="宋体" w:cs="宋体"/>
                <w:color w:val="000000"/>
                <w:kern w:val="0"/>
                <w:sz w:val="21"/>
                <w:szCs w:val="21"/>
                <w:highlight w:val="none"/>
                <w:lang w:bidi="ar"/>
              </w:rPr>
              <w:t>尺寸</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轿厢尺寸</w:t>
            </w:r>
          </w:p>
        </w:tc>
        <w:tc>
          <w:tcPr>
            <w:tcW w:w="31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底坑深度m</w:t>
            </w:r>
          </w:p>
        </w:tc>
        <w:tc>
          <w:tcPr>
            <w:tcW w:w="373"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单价（万元）</w:t>
            </w:r>
          </w:p>
        </w:tc>
        <w:tc>
          <w:tcPr>
            <w:tcW w:w="30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品牌</w:t>
            </w:r>
          </w:p>
        </w:tc>
      </w:tr>
      <w:tr>
        <w:trPr>
          <w:trHeight w:val="645" w:hRule="atLeast"/>
          <w:jc w:val="center"/>
        </w:trPr>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406"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Kg</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m/s</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宽×深</w:t>
            </w:r>
          </w:p>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m</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宽×</w:t>
            </w:r>
            <w:r>
              <w:rPr>
                <w:rFonts w:hint="eastAsia" w:ascii="宋体" w:hAnsi="宋体" w:eastAsia="宋体" w:cs="宋体"/>
                <w:color w:val="000000"/>
                <w:kern w:val="0"/>
                <w:sz w:val="21"/>
                <w:szCs w:val="21"/>
                <w:highlight w:val="none"/>
                <w:lang w:val="en-US" w:eastAsia="zh-CN" w:bidi="ar"/>
              </w:rPr>
              <w:t>深×</w:t>
            </w:r>
            <w:r>
              <w:rPr>
                <w:rFonts w:hint="eastAsia" w:ascii="宋体" w:hAnsi="宋体" w:eastAsia="宋体" w:cs="宋体"/>
                <w:color w:val="000000"/>
                <w:kern w:val="0"/>
                <w:sz w:val="21"/>
                <w:szCs w:val="21"/>
                <w:highlight w:val="none"/>
                <w:lang w:bidi="ar"/>
              </w:rPr>
              <w:t>高</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m</w:t>
            </w:r>
          </w:p>
        </w:tc>
        <w:tc>
          <w:tcPr>
            <w:tcW w:w="3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73"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c>
          <w:tcPr>
            <w:tcW w:w="306"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rPr>
          <w:trHeight w:val="914" w:hRule="atLeast"/>
          <w:jc w:val="center"/>
        </w:trPr>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2栋</w:t>
            </w:r>
            <w:r>
              <w:rPr>
                <w:rFonts w:hint="eastAsia" w:ascii="宋体" w:hAnsi="宋体" w:eastAsia="宋体" w:cs="宋体"/>
                <w:color w:val="000000"/>
                <w:kern w:val="0"/>
                <w:sz w:val="21"/>
                <w:szCs w:val="21"/>
                <w:highlight w:val="none"/>
                <w:lang w:val="en-US" w:eastAsia="zh-CN" w:bidi="ar"/>
              </w:rPr>
              <w:t>厂房</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eastAsia="zh-CN" w:bidi="ar"/>
              </w:rPr>
              <w:t>无</w:t>
            </w:r>
            <w:r>
              <w:rPr>
                <w:rFonts w:hint="eastAsia" w:ascii="宋体" w:hAnsi="宋体" w:eastAsia="宋体" w:cs="宋体"/>
                <w:color w:val="000000"/>
                <w:kern w:val="0"/>
                <w:sz w:val="21"/>
                <w:szCs w:val="21"/>
                <w:highlight w:val="none"/>
                <w:lang w:bidi="ar"/>
              </w:rPr>
              <w:t>机房货梯</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1台</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000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21"/>
                <w:szCs w:val="21"/>
                <w:highlight w:val="none"/>
                <w:lang w:val="en-US"/>
              </w:rPr>
            </w:pPr>
            <w:r>
              <w:rPr>
                <w:rFonts w:hint="eastAsia" w:ascii="宋体" w:hAnsi="宋体" w:eastAsia="宋体" w:cs="宋体"/>
                <w:color w:val="auto"/>
                <w:kern w:val="0"/>
                <w:sz w:val="21"/>
                <w:szCs w:val="21"/>
                <w:highlight w:val="none"/>
                <w:lang w:val="en-US" w:eastAsia="zh-CN" w:bidi="ar"/>
              </w:rPr>
              <w:t>0.5</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3.3×3.5</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宽2米x深3.1米x高2.2米</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p>
        </w:tc>
        <w:tc>
          <w:tcPr>
            <w:tcW w:w="3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p>
        </w:tc>
      </w:tr>
    </w:tbl>
    <w:p>
      <w:pPr>
        <w:keepNext w:val="0"/>
        <w:keepLines w:val="0"/>
        <w:widowControl/>
        <w:numPr>
          <w:ilvl w:val="0"/>
          <w:numId w:val="2"/>
        </w:numPr>
        <w:suppressLineNumbers w:val="0"/>
        <w:shd w:val="clear" w:color="auto" w:fill="FFFFFF"/>
        <w:spacing w:before="0" w:beforeAutospacing="0" w:after="150" w:afterAutospacing="0" w:line="465" w:lineRule="atLeast"/>
        <w:ind w:leftChars="0" w:right="0" w:rightChars="0"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电梯的技术规格与要求</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409"/>
        <w:gridCol w:w="5647"/>
      </w:tblGrid>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15"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规格名称</w:t>
            </w:r>
          </w:p>
        </w:tc>
        <w:tc>
          <w:tcPr>
            <w:tcW w:w="3316"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技术参数（基本要求）</w:t>
            </w:r>
          </w:p>
        </w:tc>
      </w:tr>
      <w:tr>
        <w:trPr>
          <w:trHeight w:val="90"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15" w:type="pct"/>
            <w:noWrap w:val="0"/>
            <w:vAlign w:val="center"/>
          </w:tcPr>
          <w:p>
            <w:pPr>
              <w:spacing w:line="360" w:lineRule="atLeas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梯种</w:t>
            </w:r>
          </w:p>
        </w:tc>
        <w:tc>
          <w:tcPr>
            <w:tcW w:w="3316" w:type="pct"/>
            <w:noWrap w:val="0"/>
            <w:vAlign w:val="center"/>
          </w:tcPr>
          <w:p>
            <w:pPr>
              <w:spacing w:line="36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无</w:t>
            </w:r>
            <w:r>
              <w:rPr>
                <w:rFonts w:hint="eastAsia" w:ascii="宋体" w:hAnsi="宋体" w:eastAsia="宋体" w:cs="宋体"/>
                <w:color w:val="000000"/>
                <w:sz w:val="24"/>
                <w:szCs w:val="24"/>
                <w:highlight w:val="none"/>
              </w:rPr>
              <w:t>机房货梯</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载重量</w:t>
            </w:r>
          </w:p>
        </w:tc>
        <w:tc>
          <w:tcPr>
            <w:tcW w:w="3316"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000kg</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速度</w:t>
            </w:r>
          </w:p>
        </w:tc>
        <w:tc>
          <w:tcPr>
            <w:tcW w:w="3316" w:type="pct"/>
            <w:noWrap w:val="0"/>
            <w:vAlign w:val="center"/>
          </w:tcPr>
          <w:p>
            <w:pPr>
              <w:spacing w:line="360" w:lineRule="atLeas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u w:val="none"/>
                <w:lang w:val="en-US" w:eastAsia="zh-CN" w:bidi="ar-SA"/>
              </w:rPr>
              <w:t>≥0.5m/s</w:t>
            </w:r>
          </w:p>
        </w:tc>
      </w:tr>
      <w:tr>
        <w:trPr>
          <w:trHeight w:val="399"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层站数</w:t>
            </w:r>
          </w:p>
        </w:tc>
        <w:tc>
          <w:tcPr>
            <w:tcW w:w="3316" w:type="pct"/>
            <w:noWrap w:val="0"/>
            <w:vAlign w:val="center"/>
          </w:tcPr>
          <w:p>
            <w:pPr>
              <w:spacing w:line="3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井道尺寸（宽*深）</w:t>
            </w:r>
          </w:p>
        </w:tc>
        <w:tc>
          <w:tcPr>
            <w:tcW w:w="3316" w:type="pct"/>
            <w:noWrap w:val="0"/>
            <w:vAlign w:val="center"/>
          </w:tcPr>
          <w:p>
            <w:pPr>
              <w:spacing w:line="3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m</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底坑深度</w:t>
            </w:r>
          </w:p>
        </w:tc>
        <w:tc>
          <w:tcPr>
            <w:tcW w:w="3316" w:type="pct"/>
            <w:noWrap w:val="0"/>
            <w:vAlign w:val="center"/>
          </w:tcPr>
          <w:p>
            <w:pPr>
              <w:spacing w:line="3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1.6m</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轿厢尺寸（宽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高</w:t>
            </w:r>
            <w:r>
              <w:rPr>
                <w:rFonts w:hint="eastAsia" w:ascii="宋体" w:hAnsi="宋体" w:eastAsia="宋体" w:cs="宋体"/>
                <w:color w:val="000000"/>
                <w:sz w:val="24"/>
                <w:szCs w:val="24"/>
                <w:highlight w:val="none"/>
              </w:rPr>
              <w:t>）</w:t>
            </w:r>
          </w:p>
        </w:tc>
        <w:tc>
          <w:tcPr>
            <w:tcW w:w="3316" w:type="pct"/>
            <w:noWrap w:val="0"/>
            <w:vAlign w:val="center"/>
          </w:tcPr>
          <w:p>
            <w:pPr>
              <w:spacing w:line="36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FF0000"/>
                <w:sz w:val="21"/>
                <w:szCs w:val="21"/>
                <w:highlight w:val="none"/>
                <w:lang w:val="en-US" w:eastAsia="zh-CN"/>
              </w:rPr>
              <w:t>宽2米x深3.1米x高2.2米</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开门方式</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FF0000"/>
                <w:sz w:val="24"/>
                <w:szCs w:val="24"/>
                <w:highlight w:val="none"/>
                <w:lang w:val="en-US" w:eastAsia="zh-CN"/>
              </w:rPr>
              <w:t>中分式开门，</w:t>
            </w:r>
            <w:r>
              <w:rPr>
                <w:rFonts w:hint="eastAsia" w:ascii="宋体" w:hAnsi="宋体" w:eastAsia="宋体" w:cs="宋体"/>
                <w:color w:val="auto"/>
                <w:sz w:val="24"/>
                <w:szCs w:val="24"/>
                <w:highlight w:val="none"/>
                <w:lang w:val="en-US" w:eastAsia="zh-CN"/>
              </w:rPr>
              <w:t>电梯门厅及门套均为喷涂钢板</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厅</w:t>
            </w:r>
            <w:r>
              <w:rPr>
                <w:rFonts w:hint="eastAsia" w:ascii="宋体" w:hAnsi="宋体" w:eastAsia="宋体" w:cs="宋体"/>
                <w:color w:val="000000"/>
                <w:sz w:val="24"/>
                <w:szCs w:val="24"/>
                <w:highlight w:val="none"/>
              </w:rPr>
              <w:t>门尺寸（</w:t>
            </w:r>
            <w:r>
              <w:rPr>
                <w:rFonts w:hint="eastAsia" w:ascii="宋体" w:hAnsi="宋体" w:eastAsia="宋体" w:cs="宋体"/>
                <w:color w:val="000000"/>
                <w:sz w:val="24"/>
                <w:szCs w:val="24"/>
                <w:highlight w:val="none"/>
                <w:lang w:val="en-US" w:eastAsia="zh-CN"/>
              </w:rPr>
              <w:t>净</w:t>
            </w:r>
            <w:r>
              <w:rPr>
                <w:rFonts w:hint="eastAsia" w:ascii="宋体" w:hAnsi="宋体" w:eastAsia="宋体" w:cs="宋体"/>
                <w:color w:val="000000"/>
                <w:sz w:val="24"/>
                <w:szCs w:val="24"/>
                <w:highlight w:val="none"/>
              </w:rPr>
              <w:t>宽*</w:t>
            </w:r>
            <w:r>
              <w:rPr>
                <w:rFonts w:hint="eastAsia" w:ascii="宋体" w:hAnsi="宋体" w:eastAsia="宋体" w:cs="宋体"/>
                <w:color w:val="000000"/>
                <w:sz w:val="24"/>
                <w:szCs w:val="24"/>
                <w:highlight w:val="none"/>
                <w:lang w:val="en-US" w:eastAsia="zh-CN"/>
              </w:rPr>
              <w:t>净</w:t>
            </w:r>
            <w:r>
              <w:rPr>
                <w:rFonts w:hint="eastAsia" w:ascii="宋体" w:hAnsi="宋体" w:eastAsia="宋体" w:cs="宋体"/>
                <w:color w:val="000000"/>
                <w:sz w:val="24"/>
                <w:szCs w:val="24"/>
                <w:highlight w:val="none"/>
              </w:rPr>
              <w:t>高）</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FF0000"/>
                <w:sz w:val="24"/>
                <w:szCs w:val="24"/>
                <w:highlight w:val="none"/>
                <w:lang w:val="en-US" w:eastAsia="zh-CN"/>
              </w:rPr>
              <w:t>1.5</w:t>
            </w:r>
            <w:r>
              <w:rPr>
                <w:rFonts w:hint="eastAsia" w:ascii="宋体" w:hAnsi="宋体" w:eastAsia="宋体" w:cs="宋体"/>
                <w:color w:val="FF0000"/>
                <w:sz w:val="24"/>
                <w:szCs w:val="24"/>
                <w:highlight w:val="none"/>
              </w:rPr>
              <w:t>m</w:t>
            </w:r>
            <w:r>
              <w:rPr>
                <w:rFonts w:hint="eastAsia" w:ascii="宋体" w:hAnsi="宋体" w:eastAsia="宋体" w:cs="宋体"/>
                <w:color w:val="FF0000"/>
                <w:sz w:val="24"/>
                <w:szCs w:val="24"/>
                <w:highlight w:val="none"/>
                <w:lang w:val="en-US" w:eastAsia="zh-CN"/>
              </w:rPr>
              <w:t>*2.1</w:t>
            </w:r>
            <w:r>
              <w:rPr>
                <w:rFonts w:hint="eastAsia" w:ascii="宋体" w:hAnsi="宋体" w:eastAsia="宋体" w:cs="宋体"/>
                <w:color w:val="FF0000"/>
                <w:sz w:val="24"/>
                <w:szCs w:val="24"/>
                <w:highlight w:val="none"/>
              </w:rPr>
              <w:t>m</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轿厢装璜</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喷涂钢板</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轿厢</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喷涂钢板</w:t>
            </w:r>
            <w:r>
              <w:rPr>
                <w:rFonts w:hint="eastAsia" w:ascii="宋体" w:hAnsi="宋体" w:eastAsia="宋体" w:cs="宋体"/>
                <w:color w:val="000000"/>
                <w:sz w:val="24"/>
                <w:szCs w:val="24"/>
                <w:highlight w:val="none"/>
              </w:rPr>
              <w:t>+LED灯</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门板装璜</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喷涂钢板</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415" w:type="pct"/>
            <w:noWrap w:val="0"/>
            <w:vAlign w:val="center"/>
          </w:tcPr>
          <w:p>
            <w:pPr>
              <w:spacing w:line="360" w:lineRule="atLeas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门套装璜</w:t>
            </w:r>
          </w:p>
        </w:tc>
        <w:tc>
          <w:tcPr>
            <w:tcW w:w="3316" w:type="pct"/>
            <w:noWrap w:val="0"/>
            <w:vAlign w:val="center"/>
          </w:tcPr>
          <w:p>
            <w:pPr>
              <w:spacing w:line="360" w:lineRule="atLeas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喷涂钢板小门套</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驱动系统(曳引机)</w:t>
            </w:r>
          </w:p>
        </w:tc>
        <w:tc>
          <w:tcPr>
            <w:tcW w:w="3316"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交流</w:t>
            </w:r>
            <w:r>
              <w:rPr>
                <w:rFonts w:hint="eastAsia" w:ascii="宋体" w:hAnsi="宋体" w:eastAsia="宋体" w:cs="宋体"/>
                <w:color w:val="000000"/>
                <w:sz w:val="24"/>
                <w:szCs w:val="24"/>
                <w:highlight w:val="none"/>
              </w:rPr>
              <w:t>变频变压调速</w:t>
            </w:r>
          </w:p>
        </w:tc>
      </w:tr>
      <w:tr>
        <w:trPr>
          <w:trHeight w:val="459" w:hRule="exac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控制方式(控制柜)</w:t>
            </w:r>
          </w:p>
        </w:tc>
        <w:tc>
          <w:tcPr>
            <w:tcW w:w="3316"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变频器、全集选控制采用32位微电脑处理器</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平层精确度</w:t>
            </w:r>
          </w:p>
        </w:tc>
        <w:tc>
          <w:tcPr>
            <w:tcW w:w="3316" w:type="pct"/>
            <w:noWrap w:val="0"/>
            <w:vAlign w:val="center"/>
          </w:tcPr>
          <w:p>
            <w:pPr>
              <w:spacing w:line="36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符合现行国家标准</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17</w:t>
            </w:r>
          </w:p>
        </w:tc>
        <w:tc>
          <w:tcPr>
            <w:tcW w:w="1415" w:type="pct"/>
            <w:noWrap w:val="0"/>
            <w:vAlign w:val="center"/>
          </w:tcPr>
          <w:p>
            <w:pPr>
              <w:spacing w:line="360" w:lineRule="atLeas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噪声</w:t>
            </w:r>
          </w:p>
        </w:tc>
        <w:tc>
          <w:tcPr>
            <w:tcW w:w="3316" w:type="pct"/>
            <w:tcBorders>
              <w:bottom w:val="single" w:color="auto" w:sz="4" w:space="0"/>
            </w:tcBorders>
            <w:noWrap w:val="0"/>
            <w:vAlign w:val="center"/>
          </w:tcPr>
          <w:p>
            <w:pPr>
              <w:spacing w:line="36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符合现行国家标准</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18</w:t>
            </w:r>
          </w:p>
        </w:tc>
        <w:tc>
          <w:tcPr>
            <w:tcW w:w="1415" w:type="pct"/>
            <w:noWrap w:val="0"/>
            <w:vAlign w:val="center"/>
          </w:tcPr>
          <w:p>
            <w:pPr>
              <w:spacing w:line="360" w:lineRule="atLeas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轿厢垂直振动加速度</w:t>
            </w:r>
          </w:p>
        </w:tc>
        <w:tc>
          <w:tcPr>
            <w:tcW w:w="3316" w:type="pct"/>
            <w:tcBorders>
              <w:bottom w:val="single" w:color="auto" w:sz="4" w:space="0"/>
            </w:tcBorders>
            <w:noWrap w:val="0"/>
            <w:vAlign w:val="center"/>
          </w:tcPr>
          <w:p>
            <w:pPr>
              <w:spacing w:line="36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符合现行国家标准</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19</w:t>
            </w:r>
          </w:p>
        </w:tc>
        <w:tc>
          <w:tcPr>
            <w:tcW w:w="1415" w:type="pct"/>
            <w:noWrap w:val="0"/>
            <w:vAlign w:val="center"/>
          </w:tcPr>
          <w:p>
            <w:pPr>
              <w:spacing w:line="360" w:lineRule="atLeas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轿厢水平振动加速度</w:t>
            </w:r>
          </w:p>
        </w:tc>
        <w:tc>
          <w:tcPr>
            <w:tcW w:w="3316" w:type="pct"/>
            <w:tcBorders>
              <w:bottom w:val="single" w:color="auto" w:sz="4" w:space="0"/>
            </w:tcBorders>
            <w:noWrap w:val="0"/>
            <w:vAlign w:val="center"/>
          </w:tcPr>
          <w:p>
            <w:pPr>
              <w:spacing w:line="3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符合现行国家标准</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20</w:t>
            </w:r>
          </w:p>
        </w:tc>
        <w:tc>
          <w:tcPr>
            <w:tcW w:w="1415" w:type="pct"/>
            <w:noWrap w:val="0"/>
            <w:vAlign w:val="center"/>
          </w:tcPr>
          <w:p>
            <w:pPr>
              <w:spacing w:line="360" w:lineRule="atLeas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电源</w:t>
            </w:r>
          </w:p>
        </w:tc>
        <w:tc>
          <w:tcPr>
            <w:tcW w:w="3316" w:type="pct"/>
            <w:tcBorders>
              <w:bottom w:val="single" w:color="auto" w:sz="4" w:space="0"/>
            </w:tcBorders>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rPr>
              <w:t>AC380/220V</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415" w:type="pct"/>
            <w:noWrap w:val="0"/>
            <w:vAlign w:val="center"/>
          </w:tcPr>
          <w:p>
            <w:pPr>
              <w:spacing w:line="36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轿门</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rPr>
              <w:t>光幕保护装置</w:t>
            </w:r>
          </w:p>
        </w:tc>
      </w:tr>
      <w:tr>
        <w:trPr>
          <w:trHeight w:val="454" w:hRule="atLeast"/>
        </w:trPr>
        <w:tc>
          <w:tcPr>
            <w:tcW w:w="268" w:type="pct"/>
            <w:noWrap w:val="0"/>
            <w:vAlign w:val="center"/>
          </w:tcPr>
          <w:p>
            <w:pPr>
              <w:spacing w:line="36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1415" w:type="pct"/>
            <w:noWrap w:val="0"/>
            <w:vAlign w:val="center"/>
          </w:tcPr>
          <w:p>
            <w:pPr>
              <w:spacing w:line="36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井道牛腿</w:t>
            </w:r>
          </w:p>
        </w:tc>
        <w:tc>
          <w:tcPr>
            <w:tcW w:w="3316" w:type="pct"/>
            <w:noWrap w:val="0"/>
            <w:vAlign w:val="center"/>
          </w:tcPr>
          <w:p>
            <w:pPr>
              <w:spacing w:line="36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钢牛腿</w:t>
            </w:r>
          </w:p>
        </w:tc>
      </w:tr>
      <w:tr>
        <w:trPr>
          <w:trHeight w:val="454" w:hRule="atLeast"/>
        </w:trPr>
        <w:tc>
          <w:tcPr>
            <w:tcW w:w="5000" w:type="pct"/>
            <w:gridSpan w:val="3"/>
            <w:noWrap w:val="0"/>
            <w:vAlign w:val="center"/>
          </w:tcPr>
          <w:p>
            <w:pPr>
              <w:spacing w:line="360" w:lineRule="atLeast"/>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注：</w:t>
            </w:r>
            <w:r>
              <w:rPr>
                <w:rFonts w:hint="eastAsia" w:ascii="宋体" w:hAnsi="宋体" w:eastAsia="宋体" w:cs="宋体"/>
                <w:sz w:val="21"/>
                <w:highlight w:val="none"/>
              </w:rPr>
              <w:t>提供的井道土建设计参数由采购单位按现有井道尺寸进行勘察设计，土建设计参数以</w:t>
            </w:r>
            <w:r>
              <w:rPr>
                <w:rFonts w:hint="eastAsia" w:ascii="宋体" w:hAnsi="宋体" w:eastAsia="宋体" w:cs="宋体"/>
                <w:sz w:val="21"/>
                <w:highlight w:val="none"/>
                <w:lang w:val="en-US" w:eastAsia="zh-CN"/>
              </w:rPr>
              <w:t>施工</w:t>
            </w:r>
            <w:r>
              <w:rPr>
                <w:rFonts w:hint="eastAsia" w:ascii="宋体" w:hAnsi="宋体" w:eastAsia="宋体" w:cs="宋体"/>
                <w:sz w:val="21"/>
                <w:highlight w:val="none"/>
              </w:rPr>
              <w:t>图纸为准</w:t>
            </w:r>
            <w:r>
              <w:rPr>
                <w:rFonts w:hint="eastAsia" w:ascii="宋体" w:hAnsi="宋体" w:eastAsia="宋体" w:cs="宋体"/>
                <w:color w:val="000000"/>
                <w:sz w:val="21"/>
                <w:highlight w:val="none"/>
                <w:lang w:eastAsia="zh-CN"/>
              </w:rPr>
              <w:t>；</w:t>
            </w:r>
            <w:r>
              <w:rPr>
                <w:rFonts w:hint="eastAsia" w:ascii="宋体" w:hAnsi="宋体" w:eastAsia="宋体" w:cs="宋体"/>
                <w:color w:val="000000"/>
                <w:sz w:val="21"/>
                <w:highlight w:val="none"/>
                <w:lang w:val="en-US" w:eastAsia="zh-CN"/>
              </w:rPr>
              <w:t>本表提供的</w:t>
            </w:r>
            <w:r>
              <w:rPr>
                <w:rFonts w:hint="eastAsia" w:ascii="宋体" w:hAnsi="宋体" w:eastAsia="宋体" w:cs="宋体"/>
                <w:color w:val="000000"/>
                <w:sz w:val="21"/>
                <w:highlight w:val="none"/>
              </w:rPr>
              <w:t>井道尺寸</w:t>
            </w:r>
            <w:r>
              <w:rPr>
                <w:rFonts w:hint="eastAsia" w:ascii="宋体" w:hAnsi="宋体" w:eastAsia="宋体" w:cs="宋体"/>
                <w:color w:val="000000"/>
                <w:sz w:val="21"/>
                <w:highlight w:val="none"/>
                <w:lang w:eastAsia="zh-CN"/>
              </w:rPr>
              <w:t>、</w:t>
            </w:r>
            <w:r>
              <w:rPr>
                <w:rFonts w:hint="eastAsia" w:ascii="宋体" w:hAnsi="宋体" w:eastAsia="宋体" w:cs="宋体"/>
                <w:color w:val="000000"/>
                <w:sz w:val="21"/>
                <w:highlight w:val="none"/>
              </w:rPr>
              <w:t>轿厢尺寸</w:t>
            </w:r>
            <w:r>
              <w:rPr>
                <w:rFonts w:hint="eastAsia" w:ascii="宋体" w:hAnsi="宋体" w:eastAsia="宋体" w:cs="宋体"/>
                <w:color w:val="000000"/>
                <w:sz w:val="21"/>
                <w:highlight w:val="none"/>
                <w:lang w:eastAsia="zh-CN"/>
              </w:rPr>
              <w:t>、</w:t>
            </w:r>
            <w:r>
              <w:rPr>
                <w:rFonts w:hint="eastAsia" w:ascii="宋体" w:hAnsi="宋体" w:eastAsia="宋体" w:cs="宋体"/>
                <w:color w:val="000000"/>
                <w:sz w:val="21"/>
                <w:highlight w:val="none"/>
                <w:lang w:val="en-US" w:eastAsia="zh-CN"/>
              </w:rPr>
              <w:t>厅</w:t>
            </w:r>
            <w:r>
              <w:rPr>
                <w:rFonts w:hint="eastAsia" w:ascii="宋体" w:hAnsi="宋体" w:eastAsia="宋体" w:cs="宋体"/>
                <w:color w:val="000000"/>
                <w:sz w:val="21"/>
                <w:highlight w:val="none"/>
              </w:rPr>
              <w:t>门尺寸</w:t>
            </w:r>
            <w:r>
              <w:rPr>
                <w:rFonts w:hint="eastAsia" w:ascii="宋体" w:hAnsi="宋体" w:eastAsia="宋体" w:cs="宋体"/>
                <w:color w:val="000000"/>
                <w:sz w:val="21"/>
                <w:highlight w:val="none"/>
                <w:lang w:val="en-US" w:eastAsia="zh-CN"/>
              </w:rPr>
              <w:t>均来自施工图，具体尺寸以实际测量尺寸为准。投标人须将土建整改费用含在投标报价中，确保土建整改满足电梯安装，招标人不不再支付其他费用，此项目为交钥匙工程。</w:t>
            </w:r>
            <w:bookmarkStart w:id="0" w:name="_GoBack"/>
            <w:bookmarkEnd w:id="0"/>
          </w:p>
        </w:tc>
      </w:tr>
    </w:tbl>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
          <w:bCs/>
          <w:sz w:val="24"/>
          <w:highlight w:val="none"/>
          <w:lang w:val="en-US" w:eastAsia="zh-CN"/>
        </w:rPr>
        <w:t>2.1</w:t>
      </w:r>
      <w:r>
        <w:rPr>
          <w:rFonts w:hint="eastAsia" w:ascii="宋体" w:hAnsi="宋体" w:eastAsia="宋体" w:cs="宋体"/>
          <w:b/>
          <w:bCs w:val="0"/>
          <w:sz w:val="24"/>
          <w:highlight w:val="none"/>
        </w:rPr>
        <w:t>电梯的设计、制造、测试、验收应符合中华人民共和国下述相关的国家标准：</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GB/T10058-2009《电梯技术条件》</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GB/T10059-2009《电梯试验方法》</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GB/T10060-2014《电梯安装验收规范》</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GB/T7588-2003《电梯制造与安装安全规范》</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GB50310-2002《电梯工程施工质量验收规范》</w:t>
      </w:r>
    </w:p>
    <w:p>
      <w:pPr>
        <w:widowControl w:val="0"/>
        <w:spacing w:line="360" w:lineRule="auto"/>
        <w:ind w:left="730" w:leftChars="228"/>
        <w:jc w:val="both"/>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kern w:val="0"/>
          <w:sz w:val="24"/>
          <w:highlight w:val="none"/>
        </w:rPr>
        <w:t>其他相关技术规范。</w:t>
      </w:r>
    </w:p>
    <w:p>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2.2</w:t>
      </w:r>
      <w:r>
        <w:rPr>
          <w:rFonts w:hint="eastAsia" w:ascii="宋体" w:hAnsi="宋体" w:eastAsia="宋体" w:cs="宋体"/>
          <w:b/>
          <w:color w:val="000000"/>
          <w:sz w:val="24"/>
          <w:highlight w:val="none"/>
        </w:rPr>
        <w:t>性能要求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电梯性能应符合GB/T10058-2009《电梯技术条件》3.3条中的优等品规定。</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2.3</w:t>
      </w:r>
      <w:r>
        <w:rPr>
          <w:rFonts w:hint="eastAsia" w:ascii="宋体" w:hAnsi="宋体" w:eastAsia="宋体" w:cs="宋体"/>
          <w:b/>
          <w:sz w:val="24"/>
          <w:highlight w:val="none"/>
        </w:rPr>
        <w:t>控制系统要求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★1电梯</w:t>
      </w:r>
      <w:r>
        <w:rPr>
          <w:rFonts w:hint="eastAsia" w:ascii="宋体" w:hAnsi="宋体" w:eastAsia="宋体" w:cs="宋体"/>
          <w:color w:val="000000"/>
          <w:sz w:val="24"/>
          <w:highlight w:val="none"/>
        </w:rPr>
        <w:t>为控制全集选，采用32位微电脑处理器。</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2所有电梯均应提供通讯接口及相关协议或软件，备有电视监控摄像机接口。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3控制系统应具有以下功能：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a.监测电梯的运行启停状态、向下/向上运行状态、事故报警状态；</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b.发生火灾时控制电梯降至首层，并显示状态；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c.记录各种参数、状态、报警时间、启停时间、累计运行时间及历史数据等。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4操纵方式：全集选控制方式。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5随行电缆：防缠绕型电梯专用的扁平电缆。 </w:t>
      </w:r>
    </w:p>
    <w:p>
      <w:pPr>
        <w:ind w:left="480" w:leftChars="15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000000"/>
          <w:sz w:val="24"/>
          <w:highlight w:val="none"/>
        </w:rPr>
        <w:t>★</w:t>
      </w:r>
      <w:r>
        <w:rPr>
          <w:rFonts w:hint="eastAsia" w:ascii="宋体" w:hAnsi="宋体" w:eastAsia="宋体" w:cs="宋体"/>
          <w:color w:val="auto"/>
          <w:kern w:val="0"/>
          <w:sz w:val="24"/>
          <w:szCs w:val="24"/>
          <w:highlight w:val="none"/>
          <w:lang w:val="en-US" w:eastAsia="zh-CN" w:bidi="ar-SA"/>
        </w:rPr>
        <w:t>6电梯控制柜符合TSG T7007-2022《电梯型式试验规则》、GB/T 7588.1-2020《电梯制造与安装安全规范第 1 部分：乘客电梯和载货电梯》。在供电电压波动380V±20%的情况下，达到以下五项指标合格:</w:t>
      </w:r>
    </w:p>
    <w:p>
      <w:pPr>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①超载运行试验合格；</w:t>
      </w:r>
    </w:p>
    <w:p>
      <w:pPr>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②轿厢运行速度合格；</w:t>
      </w:r>
    </w:p>
    <w:p>
      <w:pPr>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③曳引驱动电梯加、减速度、运行噪声合格；</w:t>
      </w:r>
    </w:p>
    <w:p>
      <w:pPr>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④电梯控制系统门回路异常检测功能合格；</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kern w:val="0"/>
          <w:sz w:val="24"/>
          <w:szCs w:val="24"/>
          <w:highlight w:val="none"/>
          <w:lang w:val="en-US" w:eastAsia="zh-CN" w:bidi="ar-SA"/>
        </w:rPr>
        <w:t>⑤电梯平层准确度和平层保持精度检测合格；</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2.4</w:t>
      </w:r>
      <w:r>
        <w:rPr>
          <w:rFonts w:hint="eastAsia" w:ascii="宋体" w:hAnsi="宋体" w:eastAsia="宋体" w:cs="宋体"/>
          <w:b/>
          <w:sz w:val="24"/>
          <w:highlight w:val="none"/>
        </w:rPr>
        <w:t>拖动系统要求</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1拖动系统均应采用变频变压调速的无齿轮拖动系统。         </w:t>
      </w:r>
    </w:p>
    <w:p>
      <w:pPr>
        <w:widowControl w:val="0"/>
        <w:spacing w:line="360" w:lineRule="auto"/>
        <w:ind w:firstLine="480" w:firstLineChars="200"/>
        <w:jc w:val="both"/>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2曳引机应满足GB/T10058-2009《电梯技术条件》3.5条要求。 </w:t>
      </w:r>
    </w:p>
    <w:p>
      <w:pPr>
        <w:widowControl w:val="0"/>
        <w:spacing w:line="360" w:lineRule="auto"/>
        <w:ind w:firstLine="480" w:firstLineChars="200"/>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0"/>
          <w:highlight w:val="none"/>
          <w:lang w:val="en-US" w:eastAsia="zh-CN" w:bidi="ar-SA"/>
        </w:rPr>
        <w:t>2.5电</w:t>
      </w:r>
      <w:r>
        <w:rPr>
          <w:rFonts w:hint="eastAsia" w:ascii="宋体" w:hAnsi="宋体" w:eastAsia="宋体" w:cs="宋体"/>
          <w:b/>
          <w:color w:val="000000"/>
          <w:kern w:val="2"/>
          <w:sz w:val="24"/>
          <w:szCs w:val="24"/>
          <w:highlight w:val="none"/>
          <w:lang w:val="en-US" w:eastAsia="zh-CN" w:bidi="ar-SA"/>
        </w:rPr>
        <w:t>梯外观形式质量与控制显示装置要求</w:t>
      </w:r>
    </w:p>
    <w:p>
      <w:pPr>
        <w:widowControl w:val="0"/>
        <w:spacing w:line="360" w:lineRule="auto"/>
        <w:ind w:firstLine="480" w:firstLineChars="200"/>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1外观质量应符合GB/T10058-2009《电梯技术条件》3.4条要求。</w:t>
      </w:r>
    </w:p>
    <w:p>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2厅门形式与装饰</w:t>
      </w:r>
    </w:p>
    <w:p>
      <w:pPr>
        <w:widowControl w:val="0"/>
        <w:spacing w:line="360" w:lineRule="auto"/>
        <w:ind w:firstLine="360" w:firstLineChars="1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a.门 套：</w:t>
      </w:r>
      <w:r>
        <w:rPr>
          <w:rFonts w:hint="eastAsia" w:ascii="宋体" w:hAnsi="宋体" w:eastAsia="宋体" w:cs="宋体"/>
          <w:b/>
          <w:color w:val="auto"/>
          <w:kern w:val="2"/>
          <w:sz w:val="24"/>
          <w:szCs w:val="24"/>
          <w:highlight w:val="none"/>
          <w:u w:val="none"/>
          <w:lang w:val="en-US" w:eastAsia="zh-CN" w:bidi="ar-SA"/>
        </w:rPr>
        <w:t>采用喷涂钢板小门套</w:t>
      </w:r>
      <w:r>
        <w:rPr>
          <w:rFonts w:hint="eastAsia" w:ascii="宋体" w:hAnsi="宋体" w:eastAsia="宋体" w:cs="宋体"/>
          <w:color w:val="000000"/>
          <w:kern w:val="2"/>
          <w:sz w:val="24"/>
          <w:szCs w:val="20"/>
          <w:highlight w:val="none"/>
          <w:lang w:val="en-US" w:eastAsia="zh-CN" w:bidi="ar-SA"/>
        </w:rPr>
        <w:t>。</w:t>
      </w:r>
    </w:p>
    <w:p>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b.厅 门：货梯开门方式中分式开门，电梯门厅及门套均为喷涂钢板；轿厢、轿门（杂物电梯除外）：各层厅门及门套均为喷涂钢板</w:t>
      </w:r>
      <w:r>
        <w:rPr>
          <w:rFonts w:hint="eastAsia" w:ascii="宋体" w:hAnsi="宋体" w:eastAsia="宋体" w:cs="宋体"/>
          <w:color w:val="000000"/>
          <w:kern w:val="2"/>
          <w:sz w:val="24"/>
          <w:szCs w:val="20"/>
          <w:highlight w:val="none"/>
          <w:lang w:val="en-US" w:eastAsia="zh-CN" w:bidi="ar-SA"/>
        </w:rPr>
        <w:t>。</w:t>
      </w:r>
    </w:p>
    <w:p>
      <w:pPr>
        <w:widowControl w:val="0"/>
        <w:spacing w:line="360" w:lineRule="auto"/>
        <w:ind w:firstLine="480" w:firstLineChars="200"/>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c. 厅门信号装置及召呼按钮： 每层设有数字式楼层指示器和运行方向指示器；每层厅门旁均设有触摸式/微动式上/下召呼按钮。</w:t>
      </w:r>
    </w:p>
    <w:p>
      <w:pPr>
        <w:widowControl w:val="0"/>
        <w:tabs>
          <w:tab w:val="left" w:pos="540"/>
        </w:tabs>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轿厢形式与装饰</w:t>
      </w:r>
    </w:p>
    <w:p>
      <w:pPr>
        <w:widowControl w:val="0"/>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3.1具体装潢形式由投标人提供样本，在签订合同时商定。</w:t>
      </w:r>
    </w:p>
    <w:p>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3.2</w:t>
      </w:r>
      <w:r>
        <w:rPr>
          <w:rFonts w:hint="eastAsia" w:ascii="宋体" w:hAnsi="宋体" w:eastAsia="宋体" w:cs="宋体"/>
          <w:color w:val="000000"/>
          <w:spacing w:val="-2"/>
          <w:kern w:val="2"/>
          <w:sz w:val="24"/>
          <w:szCs w:val="24"/>
          <w:highlight w:val="none"/>
          <w:lang w:val="en-US" w:eastAsia="zh-CN" w:bidi="ar-SA"/>
        </w:rPr>
        <w:t>轿厢操纵箱：在轿厢前壁右侧设一套；轿厢操纵箱设有数字式楼层指示器和运行方向指示器，其他必要的控制显示装置如：楼层登记及显示按钮，电梯位置及方向显示，二位状态（自动、检修）钥匙，开</w:t>
      </w:r>
      <w:r>
        <w:rPr>
          <w:rFonts w:hint="eastAsia" w:ascii="宋体" w:hAnsi="宋体" w:eastAsia="宋体" w:cs="宋体"/>
          <w:spacing w:val="-2"/>
          <w:kern w:val="2"/>
          <w:sz w:val="24"/>
          <w:szCs w:val="24"/>
          <w:highlight w:val="none"/>
          <w:lang w:val="en-US" w:eastAsia="zh-CN" w:bidi="ar-SA"/>
        </w:rPr>
        <w:t>关门、五方通话对讲、紧急呼叫按钮；控制按钮为触摸式/微动式。</w:t>
      </w:r>
    </w:p>
    <w:p>
      <w:pPr>
        <w:spacing w:line="360" w:lineRule="auto"/>
        <w:ind w:firstLine="480" w:firstLineChars="200"/>
        <w:rPr>
          <w:rFonts w:hint="eastAsia" w:ascii="宋体" w:hAnsi="宋体" w:eastAsia="宋体" w:cs="宋体"/>
          <w:spacing w:val="-2"/>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pacing w:val="-2"/>
          <w:sz w:val="24"/>
          <w:highlight w:val="none"/>
        </w:rPr>
        <w:t>信号指示装置的布置方式及装饰要求美观、新颖，具体的式样由投标人投标时提供样本供选择。</w:t>
      </w:r>
    </w:p>
    <w:p>
      <w:pPr>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.4投标人所提供的操作盘、按钮、侯梯厅内招呼盒、轿厢内及侯梯厅内数字楼层显示器、天花板等乘梯人可见部件必须在投标文件中附有相应的型号（或编号）。</w:t>
      </w:r>
    </w:p>
    <w:p>
      <w:pPr>
        <w:spacing w:line="360" w:lineRule="auto"/>
        <w:ind w:firstLine="480" w:firstLineChars="200"/>
        <w:rPr>
          <w:rFonts w:hint="eastAsia" w:ascii="宋体" w:hAnsi="宋体" w:eastAsia="宋体" w:cs="宋体"/>
          <w:b/>
          <w:bCs/>
          <w:color w:val="000000"/>
          <w:sz w:val="24"/>
          <w:highlight w:val="none"/>
          <w:lang w:val="en-US" w:eastAsia="zh-CN"/>
        </w:rPr>
      </w:pPr>
      <w:r>
        <w:rPr>
          <w:rFonts w:hint="eastAsia" w:ascii="宋体" w:hAnsi="宋体" w:eastAsia="宋体" w:cs="宋体"/>
          <w:bCs/>
          <w:color w:val="000000"/>
          <w:sz w:val="24"/>
          <w:highlight w:val="none"/>
        </w:rPr>
        <w:t>★</w:t>
      </w:r>
      <w:r>
        <w:rPr>
          <w:rFonts w:hint="eastAsia" w:ascii="宋体" w:hAnsi="宋体" w:eastAsia="宋体" w:cs="宋体"/>
          <w:b/>
          <w:bCs/>
          <w:color w:val="000000"/>
          <w:sz w:val="24"/>
          <w:highlight w:val="none"/>
          <w:lang w:val="en-US" w:eastAsia="zh-CN"/>
        </w:rPr>
        <w:t>3.5投标人所投产品的曳引机、控制柜、门机、限速器、安全钳、缓冲器、轿厢导轨、对重导轨、钢丝绳、应急救援装置、应急救援爬梯装置、光幕必须为原厂原品牌产品。</w:t>
      </w:r>
    </w:p>
    <w:p>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w:t>
      </w:r>
      <w:r>
        <w:rPr>
          <w:rFonts w:hint="eastAsia" w:ascii="宋体" w:hAnsi="宋体" w:eastAsia="宋体" w:cs="宋体"/>
          <w:b/>
          <w:bCs/>
          <w:color w:val="000000"/>
          <w:sz w:val="24"/>
          <w:highlight w:val="none"/>
        </w:rPr>
        <w:t>基本功能要求</w:t>
      </w:r>
    </w:p>
    <w:tbl>
      <w:tblPr>
        <w:tblStyle w:val="10"/>
        <w:tblW w:w="874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486"/>
        <w:gridCol w:w="1507"/>
        <w:gridCol w:w="6750"/>
      </w:tblGrid>
      <w:tr>
        <w:trPr>
          <w:trHeight w:val="441"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功能名称</w:t>
            </w:r>
          </w:p>
        </w:tc>
        <w:tc>
          <w:tcPr>
            <w:tcW w:w="6750"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功 能 说 明</w:t>
            </w:r>
          </w:p>
        </w:tc>
      </w:tr>
      <w:tr>
        <w:trPr>
          <w:trHeight w:val="495"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轿顶检修</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电梯轿顶设有检修箱，使检修维护更为安全快捷。</w:t>
            </w:r>
          </w:p>
        </w:tc>
      </w:tr>
      <w:tr>
        <w:trPr>
          <w:trHeight w:val="1306"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超载保护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当轿厢的载重量超出额定允许的载重时，超载蜂鸣器会鸣响以提示超载。此时显示超载，轿厢不关门，电梯不能起动。</w:t>
            </w:r>
          </w:p>
        </w:tc>
      </w:tr>
      <w:tr>
        <w:trPr>
          <w:trHeight w:val="1034"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轿厢内紧急照明</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在轿内设置的紧急照明装置，停电时启用。</w:t>
            </w:r>
          </w:p>
        </w:tc>
      </w:tr>
      <w:tr>
        <w:trPr>
          <w:trHeight w:val="496"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轿厢警铃</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供在特殊情况下乘客通过按动轿厢内报警按钮，及时通知外界。</w:t>
            </w:r>
          </w:p>
        </w:tc>
      </w:tr>
      <w:tr>
        <w:trPr>
          <w:trHeight w:val="102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光幕门保护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利用光幕装置发出的红外光线对进入其探测区域的任何物体进行扫描，形成一个敏感度高、安全性好的红外线屏。一旦光线受到干扰，电梯门就很快地重新开启而不会碰伤乘客，从而保证了乘客安全方便地进出电梯。</w:t>
            </w:r>
          </w:p>
        </w:tc>
      </w:tr>
      <w:tr>
        <w:trPr>
          <w:trHeight w:val="1124"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关门等待取消</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自动状态下，在门保持全开状态并且处于开门延时阶段时，按关门按钮可立即执行提前关门。</w:t>
            </w:r>
          </w:p>
        </w:tc>
      </w:tr>
      <w:tr>
        <w:trPr>
          <w:trHeight w:val="1345" w:hRule="exact"/>
          <w:jc w:val="center"/>
        </w:trPr>
        <w:tc>
          <w:tcPr>
            <w:tcW w:w="486"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满载直驶</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当轿厢内载荷达到满载预设值时，即进入满载直驶状态，电梯将不再应答厅外召唤，点亮厅外显示的满载灯，并直接响应轿内指令直达指定楼层。</w:t>
            </w:r>
          </w:p>
        </w:tc>
      </w:tr>
      <w:tr>
        <w:trPr>
          <w:trHeight w:val="1016"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全集选</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电梯对大楼内上、下召唤信号、轿内选层指令及各种信号进行综合分析判断后，将自动优选与电梯运行方向一致的信号进行依次应答。</w:t>
            </w:r>
          </w:p>
        </w:tc>
      </w:tr>
      <w:tr>
        <w:trPr>
          <w:trHeight w:val="1473"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基  站</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单台电梯时，可根据大楼实际需求设定运行基站，在预定时间内如果没有召唤或指令登记，轿厢将自动返回基站，关门待机，基站一般设在交通流量大的楼层或一楼大厅。</w:t>
            </w:r>
          </w:p>
        </w:tc>
      </w:tr>
      <w:tr>
        <w:trPr>
          <w:trHeight w:val="108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开、关门按钮</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电梯轿厢操纵面板上设有控制开关门的微动按钮，以方便乘客根据需要灵活掌握开关门的时间。</w:t>
            </w:r>
          </w:p>
        </w:tc>
      </w:tr>
      <w:tr>
        <w:trPr>
          <w:trHeight w:val="107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开、关门按钮灯</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按下开、关门按钮的同时将点亮按钮灯以提示成功应答。</w:t>
            </w:r>
          </w:p>
        </w:tc>
      </w:tr>
      <w:tr>
        <w:trPr>
          <w:trHeight w:val="857"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507" w:type="dxa"/>
            <w:noWrap w:val="0"/>
            <w:vAlign w:val="center"/>
          </w:tcPr>
          <w:p>
            <w:pPr>
              <w:spacing w:line="360" w:lineRule="auto"/>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厅外及轿内</w:t>
            </w:r>
          </w:p>
          <w:p>
            <w:pPr>
              <w:spacing w:line="360" w:lineRule="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方向灯提示</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为方便乘客了解电梯的运行方向，在轿内操纵面板和厅外召唤面板上有箭头状指示灯提示运行方向。</w:t>
            </w:r>
          </w:p>
        </w:tc>
      </w:tr>
      <w:tr>
        <w:trPr>
          <w:trHeight w:val="1382"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数字大厅/轿内显示</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在轿内的操纵面板及每层楼的大厅召唤盒上随时用十六段数码显示电梯所在层站，以方便乘客了解电梯当前运行位置。</w:t>
            </w:r>
          </w:p>
        </w:tc>
      </w:tr>
      <w:tr>
        <w:trPr>
          <w:trHeight w:val="1105"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本层厅外开门</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在正常关门过程中，厅外与电梯同向的召唤按钮被按下时，电梯将重新开门。</w:t>
            </w:r>
          </w:p>
        </w:tc>
      </w:tr>
      <w:tr>
        <w:trPr>
          <w:trHeight w:val="1490" w:hRule="exact"/>
          <w:jc w:val="center"/>
        </w:trPr>
        <w:tc>
          <w:tcPr>
            <w:tcW w:w="486" w:type="dxa"/>
            <w:noWrap w:val="0"/>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驱动设备过热保护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由于机房温度过高或运行发热，电动机温度超过预设值时，电梯将自动进入保护状态。电梯就近停靠，开门安全疏散乘客并关闭轿内照明和电扇，温度正常后，电梯恢复正常运行。</w:t>
            </w:r>
          </w:p>
        </w:tc>
      </w:tr>
      <w:tr>
        <w:trPr>
          <w:trHeight w:val="1566"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重新初始化运行</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当电源因中断而恢复后，电梯位置信号未能保留或不能确定轿厢位置时，电梯将驶向端站重新定位。定位后位置显示器显示电梯所在的层楼位置，并恢复正常运行。</w:t>
            </w:r>
          </w:p>
        </w:tc>
      </w:tr>
      <w:tr>
        <w:trPr>
          <w:trHeight w:val="998"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终端楼层保护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当电梯运行到终端楼层时，运行速度没有减至预设值时，系统将强迫减速，保护电梯的安全运行。</w:t>
            </w:r>
          </w:p>
        </w:tc>
      </w:tr>
      <w:tr>
        <w:trPr>
          <w:trHeight w:val="711"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关门力矩保护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当关门时受到反向阻力，超过预设的力矩值时，电梯将重新开门。</w:t>
            </w:r>
          </w:p>
        </w:tc>
      </w:tr>
      <w:tr>
        <w:trPr>
          <w:trHeight w:val="854"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起动时力矩补偿</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为使电梯起动时获得更好的舒适感，系统对轿厢内载荷进行计算，并通过起动时的力矩补偿给予优化。</w:t>
            </w:r>
          </w:p>
        </w:tc>
      </w:tr>
      <w:tr>
        <w:trPr>
          <w:trHeight w:val="69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507" w:type="dxa"/>
            <w:noWrap w:val="0"/>
            <w:vAlign w:val="center"/>
          </w:tcPr>
          <w:p>
            <w:pPr>
              <w:spacing w:line="360" w:lineRule="auto"/>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故障自诊断</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当控制系统自动侦测到控制回路的异常时，自动停梯保障乘客的安全。</w:t>
            </w:r>
          </w:p>
        </w:tc>
      </w:tr>
      <w:tr>
        <w:trPr>
          <w:trHeight w:val="1199"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电网滤波监测功能</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在一段时间内，如果电网电压出现连续波动，系统将自动报警。</w:t>
            </w:r>
          </w:p>
        </w:tc>
      </w:tr>
      <w:tr>
        <w:trPr>
          <w:trHeight w:val="1111"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速度反馈检测功能</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系统一旦检测到实际速度与给定速度不符，将自动断开安全回路并发出警报。</w:t>
            </w:r>
          </w:p>
        </w:tc>
      </w:tr>
      <w:tr>
        <w:trPr>
          <w:trHeight w:val="939"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抱闸反馈检测功能</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对抱闸继电器信号进行全程监控，当发现抱闸继电器的实际状态与始定的命令不符时，停止运行。</w:t>
            </w:r>
          </w:p>
        </w:tc>
      </w:tr>
      <w:tr>
        <w:trPr>
          <w:trHeight w:val="1019"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接触器反馈检测功能</w:t>
            </w:r>
          </w:p>
        </w:tc>
        <w:tc>
          <w:tcPr>
            <w:tcW w:w="6750" w:type="dxa"/>
            <w:noWrap w:val="0"/>
            <w:vAlign w:val="center"/>
          </w:tcPr>
          <w:p>
            <w:pPr>
              <w:widowControl w:val="0"/>
              <w:spacing w:before="0" w:after="0"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无论电梯处于待机状态还是运行状态，系统将检测输出继电器的状态，一旦发现接触器处于非正常状态，系统将报警。</w:t>
            </w:r>
          </w:p>
        </w:tc>
      </w:tr>
      <w:tr>
        <w:trPr>
          <w:trHeight w:val="1019" w:hRule="exact"/>
          <w:jc w:val="center"/>
        </w:trPr>
        <w:tc>
          <w:tcPr>
            <w:tcW w:w="486"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防捣乱保护</w:t>
            </w:r>
          </w:p>
        </w:tc>
        <w:tc>
          <w:tcPr>
            <w:tcW w:w="6750" w:type="dxa"/>
            <w:noWrap w:val="0"/>
            <w:vAlign w:val="center"/>
          </w:tcPr>
          <w:p>
            <w:pPr>
              <w:spacing w:line="360" w:lineRule="auto"/>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rPr>
              <w:t>为避免空梯运行，电脑通过对载重量进行逻辑判断把不正常的指令作消号处理。此功能可避免恶作剧和错误的轿内指令。</w:t>
            </w:r>
          </w:p>
        </w:tc>
      </w:tr>
      <w:tr>
        <w:trPr>
          <w:trHeight w:val="1358"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轿内照明风扇自动控制</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在没有接到任何操作指令的情况下，电梯在关门后的预定时间内，将进入节能模式，关闭轿内的照明和风扇</w:t>
            </w:r>
          </w:p>
        </w:tc>
      </w:tr>
      <w:tr>
        <w:trPr>
          <w:trHeight w:val="895"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反向指令自动消除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在向上或向下运行时，对于与当前运行方向相反的指令可自动消除。</w:t>
            </w:r>
          </w:p>
        </w:tc>
      </w:tr>
      <w:tr>
        <w:trPr>
          <w:trHeight w:val="1446"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轿厢关门延时保护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trPr>
          <w:trHeight w:val="1005"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轿厢开门保护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当电梯由于机械卡阻等原因导致不能开门到位超过预定时间时，内外呼信号会自动取消，驶向相邻层楼开门并释放乘客。</w:t>
            </w:r>
          </w:p>
        </w:tc>
      </w:tr>
      <w:tr>
        <w:trPr>
          <w:trHeight w:val="1031"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轿厢关门保护</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当电梯由于机械卡阻等原因导致不能开门到位超过预定时间，电梯重复三次关门后，未侦测到门关闭信号，电梯会自动进入保护状态，当电梯监测到门已正常关闭时，电梯将恢复正常操作。</w:t>
            </w:r>
          </w:p>
        </w:tc>
      </w:tr>
      <w:tr>
        <w:trPr>
          <w:trHeight w:val="1363"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停梯开关</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即驻停开关，当设置在指定楼层的钥匙开关动作后，电梯将在应答完所有指令后返回指定层楼，同时将启用节能模式，切断轿内照明并点亮厅外停梯开关指示灯。</w:t>
            </w:r>
          </w:p>
        </w:tc>
      </w:tr>
      <w:tr>
        <w:trPr>
          <w:trHeight w:val="842"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自动泊梯</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群控组内电梯在大楼内所有电梯均处于空闲状态时，会自动停泊于大楼的不同层楼以提高电梯组对召唤的响应速度。</w:t>
            </w:r>
          </w:p>
        </w:tc>
      </w:tr>
      <w:tr>
        <w:trPr>
          <w:trHeight w:val="104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机房紧急电动运行操作</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电梯机房的控制柜内设有紧急电动操作装置，可用紧急情况时的救援。</w:t>
            </w:r>
          </w:p>
        </w:tc>
      </w:tr>
      <w:tr>
        <w:trPr>
          <w:trHeight w:val="1025"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厅、轿门时间分别控制</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经过统计由厅外召唤引起的开门等待时间会比由轿内指令引起的开门等待时间要长，此功能通过独立调整电梯在响应召唤和指令时的开门保持时间，来提高整体的运行效率。</w:t>
            </w:r>
          </w:p>
        </w:tc>
      </w:tr>
      <w:tr>
        <w:trPr>
          <w:trHeight w:val="1020"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错误指令取消</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当指令登记后，在电梯未到达前可通过连续点按此按钮以取消已登记的指令。</w:t>
            </w:r>
          </w:p>
        </w:tc>
      </w:tr>
      <w:tr>
        <w:trPr>
          <w:trHeight w:val="1014" w:hRule="exact"/>
          <w:jc w:val="center"/>
        </w:trPr>
        <w:tc>
          <w:tcPr>
            <w:tcW w:w="0" w:type="auto"/>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1507"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恢复运行</w:t>
            </w:r>
          </w:p>
        </w:tc>
        <w:tc>
          <w:tcPr>
            <w:tcW w:w="6750"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当电源中断而恢复后，电梯处于平层区域以外，系统将自动低速运行至平层位置。进入平层后，门自动打开恢复正常运行。</w:t>
            </w:r>
          </w:p>
        </w:tc>
      </w:tr>
      <w:tr>
        <w:trPr>
          <w:trHeight w:val="954" w:hRule="exact"/>
          <w:jc w:val="center"/>
        </w:trPr>
        <w:tc>
          <w:tcPr>
            <w:tcW w:w="0" w:type="auto"/>
            <w:noWrap w:val="0"/>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p>
        </w:tc>
        <w:tc>
          <w:tcPr>
            <w:tcW w:w="1507" w:type="dxa"/>
            <w:noWrap w:val="0"/>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井道位置自学习</w:t>
            </w:r>
          </w:p>
        </w:tc>
        <w:tc>
          <w:tcPr>
            <w:tcW w:w="6750" w:type="dxa"/>
            <w:noWrap w:val="0"/>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有井道位置自学习功能，并存储井道位置信号，当电梯正常运行时实现直接停靠。</w:t>
            </w:r>
          </w:p>
        </w:tc>
      </w:tr>
      <w:tr>
        <w:trPr>
          <w:trHeight w:val="1004" w:hRule="exact"/>
          <w:jc w:val="center"/>
        </w:trPr>
        <w:tc>
          <w:tcPr>
            <w:tcW w:w="0" w:type="auto"/>
            <w:noWrap w:val="0"/>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8</w:t>
            </w:r>
          </w:p>
        </w:tc>
        <w:tc>
          <w:tcPr>
            <w:tcW w:w="1507" w:type="dxa"/>
            <w:noWrap w:val="0"/>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修正运行</w:t>
            </w:r>
          </w:p>
        </w:tc>
        <w:tc>
          <w:tcPr>
            <w:tcW w:w="6750" w:type="dxa"/>
            <w:noWrap w:val="0"/>
            <w:vAlign w:val="center"/>
          </w:tcPr>
          <w:p>
            <w:pPr>
              <w:widowControl w:val="0"/>
              <w:spacing w:before="0" w:after="0"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电梯在运行过程中，系统自动修正电梯运行中产生的导致的微小平层误差、轿厢位置误差，将平层误差控制在最小的范围内。</w:t>
            </w:r>
          </w:p>
        </w:tc>
      </w:tr>
      <w:tr>
        <w:trPr>
          <w:trHeight w:val="1004" w:hRule="exact"/>
          <w:jc w:val="center"/>
        </w:trPr>
        <w:tc>
          <w:tcPr>
            <w:tcW w:w="486"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39</w:t>
            </w:r>
          </w:p>
        </w:tc>
        <w:tc>
          <w:tcPr>
            <w:tcW w:w="1507" w:type="dxa"/>
            <w:noWrap w:val="0"/>
            <w:vAlign w:val="bottom"/>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自动再平层</w:t>
            </w:r>
          </w:p>
          <w:p>
            <w:pPr>
              <w:spacing w:line="360" w:lineRule="auto"/>
              <w:jc w:val="center"/>
              <w:rPr>
                <w:rFonts w:hint="eastAsia" w:ascii="宋体" w:hAnsi="宋体" w:eastAsia="宋体" w:cs="宋体"/>
                <w:sz w:val="21"/>
                <w:szCs w:val="21"/>
                <w:highlight w:val="none"/>
              </w:rPr>
            </w:pPr>
          </w:p>
        </w:tc>
        <w:tc>
          <w:tcPr>
            <w:tcW w:w="6750" w:type="dxa"/>
            <w:noWrap w:val="0"/>
            <w:vAlign w:val="center"/>
          </w:tcPr>
          <w:p>
            <w:pPr>
              <w:spacing w:line="360" w:lineRule="auto"/>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rPr>
              <w:t>当由于进出乘客等原因引起负载变化使轿厢地坎与层门地坎的误差超过一定值时，电梯将会自动执行再平层，使轿厢回到准确平层位置。</w:t>
            </w:r>
          </w:p>
        </w:tc>
      </w:tr>
    </w:tbl>
    <w:p>
      <w:pPr>
        <w:rPr>
          <w:rFonts w:hint="eastAsia" w:ascii="宋体" w:hAnsi="宋体" w:eastAsia="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二、基本商务要求</w:t>
      </w:r>
    </w:p>
    <w:p>
      <w:pPr>
        <w:keepNext w:val="0"/>
        <w:keepLines w:val="0"/>
        <w:pageBreakBefore w:val="0"/>
        <w:widowControl w:val="0"/>
        <w:kinsoku/>
        <w:wordWrap/>
        <w:overflowPunct/>
        <w:topLinePunct w:val="0"/>
        <w:autoSpaceDE/>
        <w:autoSpaceDN/>
        <w:bidi w:val="0"/>
        <w:adjustRightInd/>
        <w:snapToGrid w:val="0"/>
        <w:spacing w:line="560" w:lineRule="exact"/>
        <w:ind w:left="64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1.交付地点：龙岩市永定区高陂镇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2.交付时间：合同签订后50个工作日内安装完成</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3.交付条件：项目验收合格</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4.支付方式数据表格</w:t>
      </w:r>
    </w:p>
    <w:tbl>
      <w:tblPr>
        <w:tblStyle w:val="10"/>
        <w:tblW w:w="501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69"/>
        <w:gridCol w:w="1670"/>
        <w:gridCol w:w="5011"/>
      </w:tblGrid>
      <w:tr>
        <w:trPr>
          <w:tblHeader/>
        </w:trPr>
        <w:tc>
          <w:tcPr>
            <w:tcW w:w="999"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支付期次说明</w:t>
            </w:r>
          </w:p>
        </w:tc>
      </w:tr>
      <w:tr>
        <w:trPr>
          <w:tblHeader/>
        </w:trPr>
        <w:tc>
          <w:tcPr>
            <w:tcW w:w="999"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90%</w:t>
            </w:r>
          </w:p>
        </w:tc>
        <w:tc>
          <w:tcPr>
            <w:tcW w:w="3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安装完成并验收通过</w:t>
            </w:r>
          </w:p>
        </w:tc>
      </w:tr>
      <w:tr>
        <w:trPr>
          <w:tblHeader/>
        </w:trPr>
        <w:tc>
          <w:tcPr>
            <w:tcW w:w="999"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3000" w:type="pc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质保期结束</w:t>
            </w:r>
          </w:p>
        </w:tc>
      </w:tr>
    </w:tbl>
    <w:p>
      <w:pPr>
        <w:numPr>
          <w:ilvl w:val="0"/>
          <w:numId w:val="3"/>
        </w:numPr>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安装要求</w:t>
      </w:r>
    </w:p>
    <w:p>
      <w:pPr>
        <w:numPr>
          <w:ilvl w:val="0"/>
          <w:numId w:val="0"/>
        </w:num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成交供应商在货物运抵现场前，向采购人提供安装进度计划表及需采购人配合的事项。</w:t>
      </w:r>
    </w:p>
    <w:p>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安装施工过程中，应事先通知采购人，经同意后再进行安装。</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成交供应商在制作、运输、安装、布线及调试过程中，应严格按照国家有关的操作规程和施工规范进行作业，确保安装牢固，安全可靠。</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（4）成交供应商在制作运输安装过程中，应加强作业现场管理，保持整洁有序，不得破坏环境，否则由成交人负全责。</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（5）成交供应商必须加强制作、运输及安装施工过程中的安全防护，在此过程中，如因成交人原因导致的双方及第三方的任何人身、设备安全事故及财产损失均由成交人负全责。</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（6）成交供应商提供完整的技术资料，包括：产品验收标准（含产品合格证验收清单等）、技术说明书；使用说明书、合格证书、备品备件易耗件清单及合同中要求的其他文件资料。</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验收要求程序</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bCs/>
          <w:spacing w:val="4"/>
          <w:sz w:val="24"/>
          <w:szCs w:val="24"/>
          <w:highlight w:val="none"/>
        </w:rPr>
        <w:t>（</w:t>
      </w:r>
      <w:r>
        <w:rPr>
          <w:rFonts w:hint="eastAsia" w:ascii="宋体" w:hAnsi="宋体" w:eastAsia="宋体" w:cs="宋体"/>
          <w:color w:val="auto"/>
          <w:sz w:val="24"/>
          <w:szCs w:val="24"/>
          <w:highlight w:val="none"/>
        </w:rPr>
        <w:t>1）验收标准：货物验收按照生产厂家的产品标准(磋商供应商在投标时提供),中华人民共和国国家标准GB/T10058-2009《电梯技术条件》、GB/T10059-2009《电梯试验方法》、GBT10060-2011《电梯安装验收规范》、GB7588-2003《电梯制造与安装安全规范》、GB50310-2002《电梯工程施工质量验收规范》、电梯使用地质量技术监督管理部门的电梯验收规范及采购文件第三章“技术参数要求”的规定。</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（1）验收程序：货物验收分供应商出厂检验、到货验收、最终验收三个阶段。</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A、出厂检验</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货物出厂前，应按产品技术标准规定的检验项目和试验方法进行全面检验，供应商应随同货物提供出厂检验报告、产品质量合格证和有效的可靠性试验报告（其中还应提供原装进口部件的产品质量合格证、产地证书、装运及海关凭证），业主有权在工厂现场核实。</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B、到货验收</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后，由业主会同有关部门进行基本质量和数量的验收（但不作为最终合格的保证）,该验收应达到合同规定的要求。对电梯进口部件应按《福建省进口特种设备安全性能监督检验管理办法》的要求,由供应商负责邀请法定专业检测单位对其安全性能进行检测，经检测合格后方可安装，若检测不合格须进行整改，由此而发生的一切费用由采购人负责。</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（2）电梯安装调试（包括整机性能试验）过程，卖方应作详细检验记录。安装调试检验结果应符合制造厂产品标准和采购文件第二章“技术规格及要求”的规定。检验记录应提供给采购人。</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C、最终验收</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（1）电梯安装调试和试运行结束后，由中标方负责联系电梯技术和建设监督部门，并会同采购人按采购文件规定的标准要求进行联合验收合格并办理使用许可证，按交钥匙工程的方式移交给采购人使用。</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（2）最终验收所发生的一切费用由中标方承担。 </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售后服务要求</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.1、电梯售后服务是电梯质量保证的重要环节，磋商供应商应在响应文件中提供详细的设备售后服务方案承诺，并加盖磋商供应商公章。</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.2、维保服务</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以下是本次采购对售后服务的基本要求，磋商供应商如果有更优惠的承诺可以在响应文件中单独列出。</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设备的质量保证期及免费维护期为24个月（投标承诺超过该时长的按投标承诺时间计），投标报价中应包含该部分费用；</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电梯质量保修期为2年，保修期从电梯安装及试运行验收合格取得电梯准用证之日起算。</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在龙岩或龙岩应设售后维保服务机构及配有有能力的维修人员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本项目售后服务机构须在获得2024年度龙岩市市场监督管理局信用等级评定A级</w:t>
      </w:r>
      <w:r>
        <w:rPr>
          <w:rFonts w:hint="eastAsia" w:ascii="宋体" w:hAnsi="宋体" w:eastAsia="宋体" w:cs="宋体"/>
          <w:color w:val="auto"/>
          <w:sz w:val="24"/>
          <w:szCs w:val="24"/>
          <w:highlight w:val="none"/>
        </w:rPr>
        <w:t>。</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质量保证期内，如电梯发生故障，应免费提供咨询、维修服务（含易损备品备件的免费更换），无偿提供应急专用工具一套，并承诺生产厂商设备故障的维修响应时效。维护保养人员不能排除故障时，应负责请电梯生产厂家派技术人员到现场解决故障问题，负责相关费用。</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质量保证期内，进行维护保养（质量保证期内每月至少两次定期上门维保），设备故障时维修人员应在1小时内到达现场，处理故障；如出现一次没能在1小时内到达现场处理故障，除按相关部门制定的处罚规定处罚外，另对中标方追罚1500元/次。</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三、供应商基本资格要求</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(1)须为有能力提供本</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所述货物及服务的具有法人资格的境内供应商；</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snapToGrid w:val="0"/>
        <w:spacing w:line="560" w:lineRule="exact"/>
        <w:ind w:firstLine="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snapToGrid w:val="0"/>
        <w:spacing w:line="560" w:lineRule="exact"/>
        <w:ind w:firstLine="60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(5)参加采购活动前3年内，在经营活动中没有重大违法记录和行贿记录；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In3a/TAAAABQEAAA8AAAAAAAAAAQAgAAAAOAAAAGRycy9kb3ducmV2LnhtbFBLAQIU&#10;ABQAAAAIAIdO4kBLgiH04gEAAMQDAAAOAAAAAAAAAAEAIAAAADgBAABkcnMvZTJvRG9jLnhtbFBL&#10;BQYAAAAABgAGAFkBAACMBQAAAAA=&#10;">
              <v:fill on="f" focussize="0,0"/>
              <v:stroke on="f" weight="1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pct5" w:color="auto" w:fill="auto"/>
      <w:jc w:val="both"/>
    </w:pPr>
    <w:r>
      <w:rPr>
        <w:rFonts w:hint="eastAsia"/>
      </w:rPr>
      <w:t xml:space="preserve">        </w:t>
    </w:r>
    <w:r>
      <w:rPr>
        <w:rFonts w:hint="eastAsia" w:ascii="仿宋_GB2312"/>
      </w:rPr>
      <w:t xml:space="preserve">            </w:t>
    </w:r>
    <w:r>
      <w:rPr>
        <w:rFonts w:hint="eastAsia" w:ascii="仿宋_GB2312"/>
        <w:color w:val="FF0000"/>
      </w:rPr>
      <w:t xml:space="preserve">         </w:t>
    </w:r>
    <w:r>
      <w:rPr>
        <w:rFonts w:hint="eastAsia" w:ascii="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65C7F"/>
    <w:multiLevelType w:val="singleLevel"/>
    <w:tmpl w:val="F5665C7F"/>
    <w:lvl w:ilvl="0" w:tentative="0">
      <w:start w:val="5"/>
      <w:numFmt w:val="decimal"/>
      <w:lvlText w:val="%1."/>
      <w:lvlJc w:val="left"/>
      <w:pPr>
        <w:tabs>
          <w:tab w:val="left" w:pos="312"/>
        </w:tabs>
      </w:pPr>
    </w:lvl>
  </w:abstractNum>
  <w:abstractNum w:abstractNumId="1">
    <w:nsid w:val="5EA8A86C"/>
    <w:multiLevelType w:val="singleLevel"/>
    <w:tmpl w:val="5EA8A86C"/>
    <w:lvl w:ilvl="0" w:tentative="0">
      <w:start w:val="1"/>
      <w:numFmt w:val="decimal"/>
      <w:lvlText w:val="%1."/>
      <w:lvlJc w:val="left"/>
      <w:pPr>
        <w:tabs>
          <w:tab w:val="left" w:pos="312"/>
        </w:tabs>
      </w:pPr>
    </w:lvl>
  </w:abstractNum>
  <w:abstractNum w:abstractNumId="2">
    <w:nsid w:val="60AA108A"/>
    <w:multiLevelType w:val="singleLevel"/>
    <w:tmpl w:val="60AA108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10E43"/>
    <w:rsid w:val="1A863F58"/>
    <w:rsid w:val="32001A0F"/>
    <w:rsid w:val="33676A8E"/>
    <w:rsid w:val="395178CA"/>
    <w:rsid w:val="491011D3"/>
    <w:rsid w:val="53A616BE"/>
    <w:rsid w:val="5F6244B3"/>
    <w:rsid w:val="61A228CD"/>
    <w:rsid w:val="67B464F8"/>
    <w:rsid w:val="73850703"/>
    <w:rsid w:val="77D216C9"/>
    <w:rsid w:val="7A3756AF"/>
    <w:rsid w:val="7DEE4C83"/>
    <w:rsid w:val="7DFF9D0D"/>
    <w:rsid w:val="9B5F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semiHidden/>
    <w:unhideWhenUsed/>
    <w:qFormat/>
    <w:uiPriority w:val="0"/>
    <w:rPr>
      <w:sz w:val="18"/>
      <w:szCs w:val="18"/>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Plain Text"/>
    <w:basedOn w:val="1"/>
    <w:qFormat/>
    <w:uiPriority w:val="0"/>
    <w:rPr>
      <w:rFonts w:ascii="宋体" w:eastAsia="宋体"/>
      <w:kern w:val="0"/>
      <w:sz w:val="20"/>
      <w:szCs w:val="20"/>
    </w:rPr>
  </w:style>
  <w:style w:type="paragraph" w:styleId="7">
    <w:name w:val="footer"/>
    <w:basedOn w:val="1"/>
    <w:qFormat/>
    <w:uiPriority w:val="99"/>
    <w:pPr>
      <w:tabs>
        <w:tab w:val="center" w:pos="4153"/>
        <w:tab w:val="right" w:pos="8306"/>
      </w:tabs>
      <w:snapToGrid w:val="0"/>
      <w:jc w:val="left"/>
    </w:pPr>
    <w:rPr>
      <w:rFonts w:eastAsia="宋体"/>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9">
    <w:name w:val="Normal (Web)"/>
    <w:basedOn w:val="1"/>
    <w:qFormat/>
    <w:uiPriority w:val="99"/>
    <w:pPr>
      <w:adjustRightInd w:val="0"/>
      <w:spacing w:line="360" w:lineRule="atLeast"/>
      <w:jc w:val="left"/>
    </w:pPr>
    <w:rPr>
      <w:rFonts w:ascii="Times New Roman" w:hAnsi="Times New Roman"/>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iPriority w:val="99"/>
    <w:rPr>
      <w:color w:val="800080"/>
      <w:u w:val="none"/>
    </w:rPr>
  </w:style>
  <w:style w:type="character" w:styleId="14">
    <w:name w:val="HTML Definition"/>
    <w:basedOn w:val="12"/>
    <w:uiPriority w:val="99"/>
  </w:style>
  <w:style w:type="character" w:styleId="15">
    <w:name w:val="HTML Typewriter"/>
    <w:basedOn w:val="12"/>
    <w:uiPriority w:val="99"/>
    <w:rPr>
      <w:rFonts w:hint="default" w:ascii="monospace" w:hAnsi="monospace" w:eastAsia="monospace" w:cs="monospace"/>
      <w:sz w:val="20"/>
    </w:rPr>
  </w:style>
  <w:style w:type="character" w:styleId="16">
    <w:name w:val="HTML Acronym"/>
    <w:basedOn w:val="12"/>
    <w:uiPriority w:val="99"/>
  </w:style>
  <w:style w:type="character" w:styleId="17">
    <w:name w:val="HTML Variable"/>
    <w:basedOn w:val="12"/>
    <w:uiPriority w:val="99"/>
  </w:style>
  <w:style w:type="character" w:styleId="18">
    <w:name w:val="Hyperlink"/>
    <w:basedOn w:val="12"/>
    <w:uiPriority w:val="99"/>
    <w:rPr>
      <w:color w:val="0000FF"/>
      <w:u w:val="none"/>
    </w:rPr>
  </w:style>
  <w:style w:type="character" w:styleId="19">
    <w:name w:val="HTML Code"/>
    <w:basedOn w:val="12"/>
    <w:uiPriority w:val="99"/>
    <w:rPr>
      <w:rFonts w:hint="default" w:ascii="monospace" w:hAnsi="monospace" w:eastAsia="monospace" w:cs="monospace"/>
      <w:sz w:val="20"/>
    </w:rPr>
  </w:style>
  <w:style w:type="character" w:styleId="20">
    <w:name w:val="HTML Cite"/>
    <w:basedOn w:val="12"/>
    <w:uiPriority w:val="99"/>
  </w:style>
  <w:style w:type="character" w:styleId="21">
    <w:name w:val="HTML Keyboard"/>
    <w:basedOn w:val="12"/>
    <w:uiPriority w:val="99"/>
    <w:rPr>
      <w:rFonts w:ascii="monospace" w:hAnsi="monospace" w:eastAsia="monospace" w:cs="monospace"/>
      <w:sz w:val="20"/>
    </w:rPr>
  </w:style>
  <w:style w:type="character" w:styleId="22">
    <w:name w:val="HTML Sample"/>
    <w:basedOn w:val="12"/>
    <w:uiPriority w:val="99"/>
    <w:rPr>
      <w:rFonts w:hint="default" w:ascii="monospace" w:hAnsi="monospace" w:eastAsia="monospace" w:cs="monospace"/>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1845</Words>
  <Characters>2094</Characters>
  <Lines>0</Lines>
  <Paragraphs>0</Paragraphs>
  <TotalTime>18</TotalTime>
  <ScaleCrop>false</ScaleCrop>
  <LinksUpToDate>false</LinksUpToDate>
  <CharactersWithSpaces>2168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test</cp:lastModifiedBy>
  <dcterms:modified xsi:type="dcterms:W3CDTF">2025-04-27T11:56:12Z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393B70997B833D97DCAA0D68FA72B520_43</vt:lpwstr>
  </property>
  <property fmtid="{D5CDD505-2E9C-101B-9397-08002B2CF9AE}" pid="4" name="KSOTemplateDocerSaveRecord">
    <vt:lpwstr>eyJoZGlkIjoiZTRjYTliMDFlN2I0ZTJkODQyYzBkNGZmOWE2OTAyNmMiLCJ1c2VySWQiOiI0NDg3NzI0NTgifQ==</vt:lpwstr>
  </property>
</Properties>
</file>